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CA5C" w14:textId="77777777" w:rsidR="005D4256" w:rsidRPr="005D4256" w:rsidRDefault="005D4256" w:rsidP="005D4256">
      <w:pPr>
        <w:rPr>
          <w:rFonts w:asciiTheme="minorHAnsi" w:hAnsiTheme="minorHAnsi" w:cstheme="minorBidi"/>
          <w:b/>
          <w:bCs/>
          <w:lang w:val="nl-NL"/>
        </w:rPr>
      </w:pPr>
      <w:r w:rsidRPr="005D4256">
        <w:rPr>
          <w:rFonts w:asciiTheme="minorHAnsi" w:hAnsiTheme="minorHAnsi" w:cstheme="minorBidi"/>
          <w:b/>
          <w:bCs/>
          <w:lang w:val="nl-NL"/>
        </w:rPr>
        <w:t>Change: E-2-I9</w:t>
      </w:r>
      <w:r w:rsidRPr="005D4256">
        <w:rPr>
          <w:rFonts w:asciiTheme="minorHAnsi" w:hAnsiTheme="minorHAnsi" w:cstheme="minorBidi"/>
          <w:b/>
          <w:bCs/>
          <w:lang w:val="nl-NL"/>
        </w:rPr>
        <w:tab/>
        <w:t>Materieel WA dossiers kunnen melden via CHR</w:t>
      </w:r>
    </w:p>
    <w:p w14:paraId="5133179E" w14:textId="77777777" w:rsidR="005D4256" w:rsidRPr="005D4256" w:rsidRDefault="005D4256" w:rsidP="005D4256">
      <w:pPr>
        <w:rPr>
          <w:rFonts w:asciiTheme="minorHAnsi" w:hAnsiTheme="minorHAnsi" w:cstheme="minorBidi"/>
          <w:lang w:val="nl-NL"/>
        </w:rPr>
      </w:pPr>
    </w:p>
    <w:p w14:paraId="301DED54" w14:textId="77777777" w:rsidR="005D4256" w:rsidRDefault="005D4256" w:rsidP="005D4256">
      <w:pPr>
        <w:rPr>
          <w:rFonts w:asciiTheme="minorHAnsi" w:hAnsiTheme="minorHAnsi" w:cstheme="minorBidi"/>
          <w:lang w:val="nl-NL"/>
        </w:rPr>
      </w:pPr>
      <w:r w:rsidRPr="005D4256">
        <w:rPr>
          <w:rFonts w:asciiTheme="minorHAnsi" w:hAnsiTheme="minorHAnsi" w:cstheme="minorBidi"/>
          <w:lang w:val="nl-NL"/>
        </w:rPr>
        <w:t xml:space="preserve">Via het Clearinghuis Regres platform kunnen schades worden gemeld worden. Op dit moment is het niet mogelijk om voor materiele schades onderscheid te maken of de schades op de CASCO-dekking worden gemeld of op de WA-dekking. </w:t>
      </w:r>
    </w:p>
    <w:p w14:paraId="07267CB2" w14:textId="77777777" w:rsidR="005D4256" w:rsidRDefault="005D4256" w:rsidP="005D4256">
      <w:pPr>
        <w:rPr>
          <w:rFonts w:asciiTheme="minorHAnsi" w:hAnsiTheme="minorHAnsi" w:cstheme="minorBidi"/>
          <w:lang w:val="nl-NL"/>
        </w:rPr>
      </w:pPr>
    </w:p>
    <w:p w14:paraId="6A8A6F96" w14:textId="77777777" w:rsidR="005D4256" w:rsidRDefault="005D4256" w:rsidP="005D4256">
      <w:pPr>
        <w:rPr>
          <w:rFonts w:asciiTheme="minorHAnsi" w:hAnsiTheme="minorHAnsi" w:cstheme="minorBidi"/>
          <w:lang w:val="nl-NL"/>
        </w:rPr>
      </w:pPr>
      <w:r>
        <w:rPr>
          <w:rFonts w:asciiTheme="minorHAnsi" w:hAnsiTheme="minorHAnsi" w:cstheme="minorBidi"/>
          <w:lang w:val="nl-NL"/>
        </w:rPr>
        <w:t>Het verzoek is om een indicator op te nemen in het CHR materiele dossier om dit onderscheid tussen schades op de WA- en Casco-dekking mogelijk te maken. Hiervoor dient zowel de Webapplicatie als het berichtenverkeer voor Clearinghuis Regres aangepast te worden. Dit document dient om de aanpassingen in het Clearinghuis Regres platform inzichtelijk te maken.</w:t>
      </w:r>
    </w:p>
    <w:p w14:paraId="5BE7ACCD" w14:textId="77777777" w:rsidR="005D4256" w:rsidRDefault="005D4256" w:rsidP="005D4256">
      <w:pPr>
        <w:rPr>
          <w:rFonts w:asciiTheme="minorHAnsi" w:hAnsiTheme="minorHAnsi" w:cstheme="minorBidi"/>
          <w:lang w:val="nl-NL"/>
        </w:rPr>
      </w:pPr>
    </w:p>
    <w:p w14:paraId="61DD101C" w14:textId="77777777" w:rsidR="005D4256" w:rsidRPr="003B506C" w:rsidRDefault="005D4256" w:rsidP="003B506C">
      <w:pPr>
        <w:pStyle w:val="Lijstalinea"/>
        <w:numPr>
          <w:ilvl w:val="0"/>
          <w:numId w:val="1"/>
        </w:numPr>
        <w:rPr>
          <w:rFonts w:asciiTheme="minorHAnsi" w:hAnsiTheme="minorHAnsi" w:cstheme="minorBidi"/>
          <w:b/>
          <w:bCs/>
          <w:lang w:val="nl-NL"/>
        </w:rPr>
      </w:pPr>
      <w:r w:rsidRPr="003B506C">
        <w:rPr>
          <w:rFonts w:asciiTheme="minorHAnsi" w:hAnsiTheme="minorHAnsi" w:cstheme="minorBidi"/>
          <w:b/>
          <w:bCs/>
          <w:lang w:val="nl-NL"/>
        </w:rPr>
        <w:t>Uitgangspunten</w:t>
      </w:r>
    </w:p>
    <w:p w14:paraId="78BFE1A1" w14:textId="77777777" w:rsidR="005D4256" w:rsidRDefault="005D4256" w:rsidP="005D4256">
      <w:pPr>
        <w:rPr>
          <w:rFonts w:asciiTheme="minorHAnsi" w:hAnsiTheme="minorHAnsi" w:cstheme="minorBidi"/>
          <w:lang w:val="nl-NL"/>
        </w:rPr>
      </w:pPr>
    </w:p>
    <w:p w14:paraId="743FC70F" w14:textId="77777777" w:rsidR="00424DFE" w:rsidRDefault="00424DFE"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De aanpassingen gelden voor de Materiele Dossiers </w:t>
      </w:r>
      <w:r w:rsidRPr="0049001D">
        <w:rPr>
          <w:rFonts w:asciiTheme="minorHAnsi" w:hAnsiTheme="minorHAnsi" w:cstheme="minorBidi"/>
          <w:b/>
          <w:bCs/>
          <w:lang w:val="nl-NL"/>
        </w:rPr>
        <w:t>(in scope)</w:t>
      </w:r>
      <w:r>
        <w:rPr>
          <w:rFonts w:asciiTheme="minorHAnsi" w:hAnsiTheme="minorHAnsi" w:cstheme="minorBidi"/>
          <w:lang w:val="nl-NL"/>
        </w:rPr>
        <w:t>;</w:t>
      </w:r>
    </w:p>
    <w:p w14:paraId="4DC4881A" w14:textId="77777777" w:rsidR="005D4256" w:rsidRDefault="005D4256"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De webapplicatie en het berichtenverkeer wordt aangepast </w:t>
      </w:r>
      <w:r w:rsidRPr="0049001D">
        <w:rPr>
          <w:rFonts w:asciiTheme="minorHAnsi" w:hAnsiTheme="minorHAnsi" w:cstheme="minorBidi"/>
          <w:b/>
          <w:bCs/>
          <w:lang w:val="nl-NL"/>
        </w:rPr>
        <w:t>(in scope)</w:t>
      </w:r>
      <w:r w:rsidR="0049001D">
        <w:rPr>
          <w:rFonts w:asciiTheme="minorHAnsi" w:hAnsiTheme="minorHAnsi" w:cstheme="minorBidi"/>
          <w:lang w:val="nl-NL"/>
        </w:rPr>
        <w:t>;</w:t>
      </w:r>
    </w:p>
    <w:p w14:paraId="07A63ED1" w14:textId="77777777" w:rsidR="0049001D" w:rsidRDefault="0049001D"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De aanpassingen in de webapplicatie gaan direct in (verplichte aanlevering en ontvangst wanneer aangeleverd) </w:t>
      </w:r>
      <w:r w:rsidRPr="0049001D">
        <w:rPr>
          <w:rFonts w:asciiTheme="minorHAnsi" w:hAnsiTheme="minorHAnsi" w:cstheme="minorBidi"/>
          <w:b/>
          <w:bCs/>
          <w:lang w:val="nl-NL"/>
        </w:rPr>
        <w:t>(in scope)</w:t>
      </w:r>
      <w:r>
        <w:rPr>
          <w:rFonts w:asciiTheme="minorHAnsi" w:hAnsiTheme="minorHAnsi" w:cstheme="minorBidi"/>
          <w:lang w:val="nl-NL"/>
        </w:rPr>
        <w:t>;</w:t>
      </w:r>
    </w:p>
    <w:p w14:paraId="0FC48496" w14:textId="77777777" w:rsidR="0049001D" w:rsidRDefault="0049001D"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De aanpassingen in het berichtenverkeer dienen de huidige berichtenkoppelingen zo min mogelijk te raken en moeten gefaseerd ingevoerd kunnen worden (optionele aanlevering en optionele ontvangst) </w:t>
      </w:r>
      <w:r w:rsidRPr="0049001D">
        <w:rPr>
          <w:rFonts w:asciiTheme="minorHAnsi" w:hAnsiTheme="minorHAnsi" w:cstheme="minorBidi"/>
          <w:b/>
          <w:bCs/>
          <w:lang w:val="nl-NL"/>
        </w:rPr>
        <w:t>(in scope)</w:t>
      </w:r>
      <w:r w:rsidR="00424DFE" w:rsidRPr="00424DFE">
        <w:rPr>
          <w:rFonts w:asciiTheme="minorHAnsi" w:hAnsiTheme="minorHAnsi" w:cstheme="minorBidi"/>
          <w:lang w:val="nl-NL"/>
        </w:rPr>
        <w:t>;</w:t>
      </w:r>
    </w:p>
    <w:p w14:paraId="011F2BDD" w14:textId="77777777" w:rsidR="0049001D" w:rsidRDefault="0049001D"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Om de mogelijkheden voor optionele aanlevering en ontvangst te faciliteren worden de organisatieprofielen uitgebreid </w:t>
      </w:r>
      <w:r w:rsidRPr="00424DFE">
        <w:rPr>
          <w:rFonts w:asciiTheme="minorHAnsi" w:hAnsiTheme="minorHAnsi" w:cstheme="minorBidi"/>
          <w:b/>
          <w:bCs/>
          <w:lang w:val="nl-NL"/>
        </w:rPr>
        <w:t>(in scope)</w:t>
      </w:r>
      <w:r w:rsidR="00424DFE">
        <w:rPr>
          <w:rFonts w:asciiTheme="minorHAnsi" w:hAnsiTheme="minorHAnsi" w:cstheme="minorBidi"/>
          <w:b/>
          <w:bCs/>
          <w:lang w:val="nl-NL"/>
        </w:rPr>
        <w:t>;</w:t>
      </w:r>
    </w:p>
    <w:p w14:paraId="23E267B2" w14:textId="77777777" w:rsidR="0049001D" w:rsidRDefault="0049001D"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Bestaande cases zullen allen als CASCO schades worden behandeld</w:t>
      </w:r>
      <w:r w:rsidR="00424DFE">
        <w:rPr>
          <w:rFonts w:asciiTheme="minorHAnsi" w:hAnsiTheme="minorHAnsi" w:cstheme="minorBidi"/>
          <w:lang w:val="nl-NL"/>
        </w:rPr>
        <w:t xml:space="preserve"> </w:t>
      </w:r>
      <w:r w:rsidR="00424DFE" w:rsidRPr="00424DFE">
        <w:rPr>
          <w:rFonts w:asciiTheme="minorHAnsi" w:hAnsiTheme="minorHAnsi" w:cstheme="minorBidi"/>
          <w:b/>
          <w:bCs/>
          <w:lang w:val="nl-NL"/>
        </w:rPr>
        <w:t>(in scope)</w:t>
      </w:r>
      <w:r w:rsidR="00424DFE">
        <w:rPr>
          <w:rFonts w:asciiTheme="minorHAnsi" w:hAnsiTheme="minorHAnsi" w:cstheme="minorBidi"/>
          <w:lang w:val="nl-NL"/>
        </w:rPr>
        <w:t>;</w:t>
      </w:r>
    </w:p>
    <w:p w14:paraId="3FB0EA29" w14:textId="77777777" w:rsidR="0049001D" w:rsidRPr="0049001D" w:rsidRDefault="0049001D" w:rsidP="003B506C">
      <w:pPr>
        <w:pStyle w:val="Lijstalinea"/>
        <w:numPr>
          <w:ilvl w:val="0"/>
          <w:numId w:val="5"/>
        </w:numPr>
        <w:rPr>
          <w:rFonts w:asciiTheme="minorHAnsi" w:hAnsiTheme="minorHAnsi" w:cstheme="minorBidi"/>
          <w:lang w:val="nl-NL"/>
        </w:rPr>
      </w:pPr>
      <w:r>
        <w:rPr>
          <w:rFonts w:asciiTheme="minorHAnsi" w:hAnsiTheme="minorHAnsi" w:cstheme="minorBidi"/>
          <w:lang w:val="nl-NL"/>
        </w:rPr>
        <w:t xml:space="preserve">De aanpassingen in de rapportage is buiten dit voorstel gehouden, de gewenste aanpassingen moeten eerst uitgewerkt worden met St. EPS. Dit kan los van de aanpassingen voor het invoeren van de indicator </w:t>
      </w:r>
      <w:r w:rsidRPr="00424DFE">
        <w:rPr>
          <w:rFonts w:asciiTheme="minorHAnsi" w:hAnsiTheme="minorHAnsi" w:cstheme="minorBidi"/>
          <w:b/>
          <w:bCs/>
          <w:lang w:val="nl-NL"/>
        </w:rPr>
        <w:t>(</w:t>
      </w:r>
      <w:r w:rsidR="00424DFE">
        <w:rPr>
          <w:rFonts w:asciiTheme="minorHAnsi" w:hAnsiTheme="minorHAnsi" w:cstheme="minorBidi"/>
          <w:b/>
          <w:bCs/>
          <w:lang w:val="nl-NL"/>
        </w:rPr>
        <w:t>buiten</w:t>
      </w:r>
      <w:r w:rsidRPr="00424DFE">
        <w:rPr>
          <w:rFonts w:asciiTheme="minorHAnsi" w:hAnsiTheme="minorHAnsi" w:cstheme="minorBidi"/>
          <w:b/>
          <w:bCs/>
          <w:lang w:val="nl-NL"/>
        </w:rPr>
        <w:t xml:space="preserve"> scope);</w:t>
      </w:r>
    </w:p>
    <w:p w14:paraId="01140BB7" w14:textId="77777777" w:rsidR="0049001D" w:rsidRDefault="0049001D" w:rsidP="0049001D">
      <w:pPr>
        <w:rPr>
          <w:rFonts w:asciiTheme="minorHAnsi" w:hAnsiTheme="minorHAnsi" w:cstheme="minorBidi"/>
          <w:lang w:val="nl-NL"/>
        </w:rPr>
      </w:pPr>
    </w:p>
    <w:p w14:paraId="79121AFB" w14:textId="77777777" w:rsidR="00EC7DED" w:rsidRPr="003B506C" w:rsidRDefault="00EC7DED" w:rsidP="003B506C">
      <w:pPr>
        <w:pStyle w:val="Lijstalinea"/>
        <w:numPr>
          <w:ilvl w:val="0"/>
          <w:numId w:val="1"/>
        </w:numPr>
        <w:rPr>
          <w:rFonts w:asciiTheme="minorHAnsi" w:hAnsiTheme="minorHAnsi" w:cstheme="minorBidi"/>
          <w:b/>
          <w:bCs/>
          <w:lang w:val="nl-NL"/>
        </w:rPr>
      </w:pPr>
      <w:r w:rsidRPr="003B506C">
        <w:rPr>
          <w:rFonts w:asciiTheme="minorHAnsi" w:hAnsiTheme="minorHAnsi" w:cstheme="minorBidi"/>
          <w:b/>
          <w:bCs/>
          <w:lang w:val="nl-NL"/>
        </w:rPr>
        <w:t xml:space="preserve">Aanpassingen </w:t>
      </w:r>
      <w:r w:rsidR="00503B43">
        <w:rPr>
          <w:rFonts w:asciiTheme="minorHAnsi" w:hAnsiTheme="minorHAnsi" w:cstheme="minorBidi"/>
          <w:b/>
          <w:bCs/>
          <w:lang w:val="nl-NL"/>
        </w:rPr>
        <w:t>o</w:t>
      </w:r>
      <w:r w:rsidRPr="003B506C">
        <w:rPr>
          <w:rFonts w:asciiTheme="minorHAnsi" w:hAnsiTheme="minorHAnsi" w:cstheme="minorBidi"/>
          <w:b/>
          <w:bCs/>
          <w:lang w:val="nl-NL"/>
        </w:rPr>
        <w:t>rganisatie</w:t>
      </w:r>
      <w:r w:rsidR="00503B43">
        <w:rPr>
          <w:rFonts w:asciiTheme="minorHAnsi" w:hAnsiTheme="minorHAnsi" w:cstheme="minorBidi"/>
          <w:b/>
          <w:bCs/>
          <w:lang w:val="nl-NL"/>
        </w:rPr>
        <w:t xml:space="preserve"> </w:t>
      </w:r>
      <w:r w:rsidRPr="003B506C">
        <w:rPr>
          <w:rFonts w:asciiTheme="minorHAnsi" w:hAnsiTheme="minorHAnsi" w:cstheme="minorBidi"/>
          <w:b/>
          <w:bCs/>
          <w:lang w:val="nl-NL"/>
        </w:rPr>
        <w:t>profielen</w:t>
      </w:r>
    </w:p>
    <w:p w14:paraId="46A21588" w14:textId="77777777" w:rsidR="00EC7DED" w:rsidRDefault="00EC7DED" w:rsidP="00EC7DED">
      <w:pPr>
        <w:rPr>
          <w:rFonts w:asciiTheme="minorHAnsi" w:hAnsiTheme="minorHAnsi" w:cstheme="minorBidi"/>
          <w:b/>
          <w:bCs/>
          <w:lang w:val="nl-NL"/>
        </w:rPr>
      </w:pPr>
    </w:p>
    <w:p w14:paraId="5320DBA5" w14:textId="77777777" w:rsidR="00EC7DED" w:rsidRPr="00424DFE" w:rsidRDefault="00EC7DED" w:rsidP="00EC7DED">
      <w:pPr>
        <w:rPr>
          <w:rFonts w:asciiTheme="minorHAnsi" w:hAnsiTheme="minorHAnsi" w:cstheme="minorBidi"/>
          <w:lang w:val="nl-NL"/>
        </w:rPr>
      </w:pPr>
      <w:r w:rsidRPr="00424DFE">
        <w:rPr>
          <w:rFonts w:asciiTheme="minorHAnsi" w:hAnsiTheme="minorHAnsi" w:cstheme="minorBidi"/>
          <w:lang w:val="nl-NL"/>
        </w:rPr>
        <w:t xml:space="preserve">Voor partijen die via berichtenverkeer gekoppeld zijn is het belangrijk de impact op de bestaande koppeling tot een minimum te kunnen beperken en een gefaseerde invoering te faciliteren. </w:t>
      </w:r>
      <w:r>
        <w:rPr>
          <w:rFonts w:asciiTheme="minorHAnsi" w:hAnsiTheme="minorHAnsi" w:cstheme="minorBidi"/>
          <w:lang w:val="nl-NL"/>
        </w:rPr>
        <w:t>Hiervoor wordt een veld opgenomen in het organisatieprofiel waarmee aangegeven kan worden per partij of deze partij het veld CL_TYPE (de WA-CASCO indicator) kan verwerken.</w:t>
      </w:r>
    </w:p>
    <w:p w14:paraId="2E972F98" w14:textId="77777777" w:rsidR="00503B43" w:rsidRDefault="00503B43">
      <w:pPr>
        <w:spacing w:after="160" w:line="259" w:lineRule="auto"/>
        <w:rPr>
          <w:rFonts w:asciiTheme="minorHAnsi" w:hAnsiTheme="minorHAnsi" w:cstheme="minorBidi"/>
          <w:b/>
          <w:bCs/>
          <w:lang w:val="nl-NL"/>
        </w:rPr>
      </w:pPr>
    </w:p>
    <w:p w14:paraId="7909AE36" w14:textId="77777777" w:rsidR="007E3349" w:rsidRDefault="00503B43">
      <w:pPr>
        <w:spacing w:after="160" w:line="259" w:lineRule="auto"/>
        <w:rPr>
          <w:rFonts w:asciiTheme="minorHAnsi" w:hAnsiTheme="minorHAnsi" w:cstheme="minorBidi"/>
          <w:b/>
          <w:bCs/>
          <w:lang w:val="nl-NL"/>
        </w:rPr>
      </w:pPr>
      <w:r w:rsidRPr="00503B43">
        <w:rPr>
          <w:rFonts w:asciiTheme="minorHAnsi" w:hAnsiTheme="minorHAnsi" w:cstheme="minorBidi"/>
          <w:b/>
          <w:bCs/>
          <w:noProof/>
          <w:lang w:val="nl-NL"/>
        </w:rPr>
        <w:drawing>
          <wp:inline distT="0" distB="0" distL="0" distR="0" wp14:anchorId="7B97F4A5" wp14:editId="0F9168DD">
            <wp:extent cx="5365750" cy="2916504"/>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9066" cy="2918306"/>
                    </a:xfrm>
                    <a:prstGeom prst="rect">
                      <a:avLst/>
                    </a:prstGeom>
                  </pic:spPr>
                </pic:pic>
              </a:graphicData>
            </a:graphic>
          </wp:inline>
        </w:drawing>
      </w:r>
      <w:r w:rsidRPr="00503B43">
        <w:rPr>
          <w:rFonts w:asciiTheme="minorHAnsi" w:hAnsiTheme="minorHAnsi" w:cstheme="minorBidi"/>
          <w:b/>
          <w:bCs/>
          <w:lang w:val="nl-NL"/>
        </w:rPr>
        <w:t xml:space="preserve"> </w:t>
      </w:r>
      <w:r w:rsidR="007E3349">
        <w:rPr>
          <w:rFonts w:asciiTheme="minorHAnsi" w:hAnsiTheme="minorHAnsi" w:cstheme="minorBidi"/>
          <w:b/>
          <w:bCs/>
          <w:lang w:val="nl-NL"/>
        </w:rPr>
        <w:br w:type="page"/>
      </w:r>
    </w:p>
    <w:p w14:paraId="036D3F36" w14:textId="77777777" w:rsidR="0049001D" w:rsidRPr="003B506C" w:rsidRDefault="0049001D" w:rsidP="003B506C">
      <w:pPr>
        <w:pStyle w:val="Lijstalinea"/>
        <w:numPr>
          <w:ilvl w:val="0"/>
          <w:numId w:val="1"/>
        </w:numPr>
        <w:rPr>
          <w:rFonts w:asciiTheme="minorHAnsi" w:hAnsiTheme="minorHAnsi" w:cstheme="minorBidi"/>
          <w:b/>
          <w:bCs/>
          <w:lang w:val="nl-NL"/>
        </w:rPr>
      </w:pPr>
      <w:r w:rsidRPr="003B506C">
        <w:rPr>
          <w:rFonts w:asciiTheme="minorHAnsi" w:hAnsiTheme="minorHAnsi" w:cstheme="minorBidi"/>
          <w:b/>
          <w:bCs/>
          <w:lang w:val="nl-NL"/>
        </w:rPr>
        <w:lastRenderedPageBreak/>
        <w:t xml:space="preserve">Aanpassingen </w:t>
      </w:r>
      <w:r w:rsidR="003B506C" w:rsidRPr="003B506C">
        <w:rPr>
          <w:rFonts w:asciiTheme="minorHAnsi" w:hAnsiTheme="minorHAnsi" w:cstheme="minorBidi"/>
          <w:b/>
          <w:bCs/>
          <w:lang w:val="nl-NL"/>
        </w:rPr>
        <w:t>aan</w:t>
      </w:r>
      <w:r w:rsidR="00EC7DED" w:rsidRPr="003B506C">
        <w:rPr>
          <w:rFonts w:asciiTheme="minorHAnsi" w:hAnsiTheme="minorHAnsi" w:cstheme="minorBidi"/>
          <w:b/>
          <w:bCs/>
          <w:lang w:val="nl-NL"/>
        </w:rPr>
        <w:t xml:space="preserve"> de </w:t>
      </w:r>
      <w:r w:rsidRPr="003B506C">
        <w:rPr>
          <w:rFonts w:asciiTheme="minorHAnsi" w:hAnsiTheme="minorHAnsi" w:cstheme="minorBidi"/>
          <w:b/>
          <w:bCs/>
          <w:lang w:val="nl-NL"/>
        </w:rPr>
        <w:t>webapplicatie</w:t>
      </w:r>
    </w:p>
    <w:p w14:paraId="111EBC2F" w14:textId="77777777" w:rsidR="003D044B" w:rsidRDefault="003D044B" w:rsidP="0049001D">
      <w:pPr>
        <w:rPr>
          <w:rFonts w:asciiTheme="minorHAnsi" w:hAnsiTheme="minorHAnsi" w:cstheme="minorBidi"/>
          <w:b/>
          <w:bCs/>
          <w:lang w:val="nl-NL"/>
        </w:rPr>
      </w:pPr>
    </w:p>
    <w:p w14:paraId="63260813" w14:textId="77777777" w:rsidR="003B506C" w:rsidRDefault="003B506C" w:rsidP="0049001D">
      <w:pPr>
        <w:rPr>
          <w:rFonts w:asciiTheme="minorHAnsi" w:hAnsiTheme="minorHAnsi" w:cstheme="minorBidi"/>
          <w:b/>
          <w:bCs/>
          <w:lang w:val="nl-NL"/>
        </w:rPr>
      </w:pPr>
      <w:r w:rsidRPr="003B506C">
        <w:rPr>
          <w:noProof/>
        </w:rPr>
        <w:drawing>
          <wp:inline distT="0" distB="0" distL="0" distR="0" wp14:anchorId="587090C5" wp14:editId="716EAF07">
            <wp:extent cx="5727700" cy="2489200"/>
            <wp:effectExtent l="0" t="0" r="635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489200"/>
                    </a:xfrm>
                    <a:prstGeom prst="rect">
                      <a:avLst/>
                    </a:prstGeom>
                    <a:noFill/>
                    <a:ln>
                      <a:noFill/>
                    </a:ln>
                  </pic:spPr>
                </pic:pic>
              </a:graphicData>
            </a:graphic>
          </wp:inline>
        </w:drawing>
      </w:r>
    </w:p>
    <w:p w14:paraId="4510B92A" w14:textId="77777777" w:rsidR="003B506C" w:rsidRDefault="003B506C" w:rsidP="0049001D">
      <w:pPr>
        <w:rPr>
          <w:rFonts w:asciiTheme="minorHAnsi" w:hAnsiTheme="minorHAnsi" w:cstheme="minorBidi"/>
          <w:b/>
          <w:bCs/>
          <w:lang w:val="nl-NL"/>
        </w:rPr>
      </w:pPr>
    </w:p>
    <w:p w14:paraId="2D9C4831" w14:textId="49409872" w:rsidR="007E3349" w:rsidRPr="00EC7DED" w:rsidRDefault="003D044B" w:rsidP="00EC7DED">
      <w:pPr>
        <w:pStyle w:val="Lijstalinea"/>
        <w:numPr>
          <w:ilvl w:val="0"/>
          <w:numId w:val="2"/>
        </w:numPr>
        <w:ind w:left="360"/>
        <w:rPr>
          <w:rFonts w:asciiTheme="minorHAnsi" w:hAnsiTheme="minorHAnsi" w:cstheme="minorBidi"/>
          <w:lang w:val="nl-NL"/>
        </w:rPr>
      </w:pPr>
      <w:r w:rsidRPr="00EC7DED">
        <w:rPr>
          <w:rFonts w:asciiTheme="minorHAnsi" w:hAnsiTheme="minorHAnsi" w:cstheme="minorBidi"/>
          <w:lang w:val="nl-NL"/>
        </w:rPr>
        <w:t xml:space="preserve">Bij het aanmaken van een nieuw dossier via de webapplicatie wordt een nieuw veld toegevoegd van het type </w:t>
      </w:r>
      <w:r w:rsidR="007E3349" w:rsidRPr="00EC7DED">
        <w:rPr>
          <w:rFonts w:asciiTheme="minorHAnsi" w:hAnsiTheme="minorHAnsi" w:cstheme="minorBidi"/>
          <w:lang w:val="nl-NL"/>
        </w:rPr>
        <w:t>k</w:t>
      </w:r>
      <w:r w:rsidRPr="00EC7DED">
        <w:rPr>
          <w:rFonts w:asciiTheme="minorHAnsi" w:hAnsiTheme="minorHAnsi" w:cstheme="minorBidi"/>
          <w:lang w:val="nl-NL"/>
        </w:rPr>
        <w:t xml:space="preserve">euzelijst met de </w:t>
      </w:r>
      <w:r w:rsidR="007E3349" w:rsidRPr="00EC7DED">
        <w:rPr>
          <w:rFonts w:asciiTheme="minorHAnsi" w:hAnsiTheme="minorHAnsi" w:cstheme="minorBidi"/>
          <w:lang w:val="nl-NL"/>
        </w:rPr>
        <w:t>waarden:</w:t>
      </w:r>
      <w:r w:rsidR="003B506C">
        <w:rPr>
          <w:rFonts w:asciiTheme="minorHAnsi" w:hAnsiTheme="minorHAnsi" w:cstheme="minorBidi"/>
          <w:lang w:val="nl-NL"/>
        </w:rPr>
        <w:t xml:space="preserve"> WA</w:t>
      </w:r>
      <w:r w:rsidR="002C6929">
        <w:rPr>
          <w:rFonts w:asciiTheme="minorHAnsi" w:hAnsiTheme="minorHAnsi" w:cstheme="minorBidi"/>
          <w:lang w:val="nl-NL"/>
        </w:rPr>
        <w:t xml:space="preserve"> of</w:t>
      </w:r>
      <w:r w:rsidR="003B506C">
        <w:rPr>
          <w:rFonts w:asciiTheme="minorHAnsi" w:hAnsiTheme="minorHAnsi" w:cstheme="minorBidi"/>
          <w:lang w:val="nl-NL"/>
        </w:rPr>
        <w:t xml:space="preserve"> CASCO</w:t>
      </w:r>
      <w:r w:rsidR="00162F2B">
        <w:rPr>
          <w:rFonts w:asciiTheme="minorHAnsi" w:hAnsiTheme="minorHAnsi" w:cstheme="minorBidi"/>
          <w:lang w:val="nl-NL"/>
        </w:rPr>
        <w:t>.</w:t>
      </w:r>
    </w:p>
    <w:p w14:paraId="5F8A41A9" w14:textId="77777777" w:rsidR="007E3349" w:rsidRPr="00EC7DED" w:rsidRDefault="007E3349" w:rsidP="00EC7DED">
      <w:pPr>
        <w:pStyle w:val="Lijstalinea"/>
        <w:numPr>
          <w:ilvl w:val="0"/>
          <w:numId w:val="2"/>
        </w:numPr>
        <w:ind w:left="360"/>
        <w:rPr>
          <w:rFonts w:asciiTheme="minorHAnsi" w:hAnsiTheme="minorHAnsi" w:cstheme="minorBidi"/>
          <w:lang w:val="nl-NL"/>
        </w:rPr>
      </w:pPr>
      <w:r w:rsidRPr="00EC7DED">
        <w:rPr>
          <w:rFonts w:asciiTheme="minorHAnsi" w:hAnsiTheme="minorHAnsi" w:cstheme="minorBidi"/>
          <w:lang w:val="nl-NL"/>
        </w:rPr>
        <w:t>Deze keuzelijst zal toegevoegd worden bij het onderdeel Verhalende partij. Bij het aanmaken van een dossier via de webapplicatie is dit veld verplicht en heeft als default de waarde “CASCO”.</w:t>
      </w:r>
    </w:p>
    <w:p w14:paraId="5605E3A2" w14:textId="69BFB1BF" w:rsidR="007E3349" w:rsidRPr="00EC7DED" w:rsidRDefault="002C6929" w:rsidP="00EC7DED">
      <w:pPr>
        <w:pStyle w:val="Lijstalinea"/>
        <w:numPr>
          <w:ilvl w:val="0"/>
          <w:numId w:val="2"/>
        </w:numPr>
        <w:ind w:left="360"/>
        <w:rPr>
          <w:rFonts w:asciiTheme="minorHAnsi" w:hAnsiTheme="minorHAnsi" w:cstheme="minorBidi"/>
          <w:lang w:val="nl-NL"/>
        </w:rPr>
      </w:pPr>
      <w:r>
        <w:rPr>
          <w:rFonts w:asciiTheme="minorHAnsi" w:hAnsiTheme="minorHAnsi" w:cstheme="minorBidi"/>
          <w:lang w:val="nl-NL"/>
        </w:rPr>
        <w:t>A</w:t>
      </w:r>
      <w:r w:rsidR="007E3349" w:rsidRPr="00EC7DED">
        <w:rPr>
          <w:rFonts w:asciiTheme="minorHAnsi" w:hAnsiTheme="minorHAnsi" w:cstheme="minorBidi"/>
          <w:lang w:val="nl-NL"/>
        </w:rPr>
        <w:t>ls de claim is ontvangen van een partij die met berichtenverkeer heeft aangeleverd zonder de indicator CL_TYPE in het bericht aan te leveren</w:t>
      </w:r>
      <w:r>
        <w:rPr>
          <w:rFonts w:asciiTheme="minorHAnsi" w:hAnsiTheme="minorHAnsi" w:cstheme="minorBidi"/>
          <w:lang w:val="nl-NL"/>
        </w:rPr>
        <w:t xml:space="preserve"> wordt tevens de default “CASCO” gehanteerd</w:t>
      </w:r>
      <w:r w:rsidR="007E3349" w:rsidRPr="00EC7DED">
        <w:rPr>
          <w:rFonts w:asciiTheme="minorHAnsi" w:hAnsiTheme="minorHAnsi" w:cstheme="minorBidi"/>
          <w:lang w:val="nl-NL"/>
        </w:rPr>
        <w:t xml:space="preserve">. </w:t>
      </w:r>
    </w:p>
    <w:p w14:paraId="3AFAA5A1" w14:textId="77777777" w:rsidR="007E3349" w:rsidRPr="00EC7DED" w:rsidRDefault="007E3349" w:rsidP="00EC7DED">
      <w:pPr>
        <w:pStyle w:val="Lijstalinea"/>
        <w:numPr>
          <w:ilvl w:val="0"/>
          <w:numId w:val="2"/>
        </w:numPr>
        <w:ind w:left="360"/>
        <w:rPr>
          <w:rFonts w:asciiTheme="minorHAnsi" w:hAnsiTheme="minorHAnsi" w:cstheme="minorBidi"/>
          <w:lang w:val="nl-NL"/>
        </w:rPr>
      </w:pPr>
      <w:r w:rsidRPr="00EC7DED">
        <w:rPr>
          <w:rFonts w:asciiTheme="minorHAnsi" w:hAnsiTheme="minorHAnsi" w:cstheme="minorBidi"/>
          <w:lang w:val="nl-NL"/>
        </w:rPr>
        <w:t xml:space="preserve">Het veld voor de WA-CASCO indicator </w:t>
      </w:r>
      <w:r w:rsidR="00EC7DED" w:rsidRPr="00EC7DED">
        <w:rPr>
          <w:rFonts w:asciiTheme="minorHAnsi" w:hAnsiTheme="minorHAnsi" w:cstheme="minorBidi"/>
          <w:lang w:val="nl-NL"/>
        </w:rPr>
        <w:t>kan niet meer aangepast worden zodra het dossier is aangemeld bij de aansprakelijke partij.</w:t>
      </w:r>
    </w:p>
    <w:p w14:paraId="3364C339" w14:textId="5D0B8174" w:rsidR="00ED6B8D" w:rsidRDefault="00EC7DED" w:rsidP="003B506C">
      <w:pPr>
        <w:pStyle w:val="Lijstalinea"/>
        <w:numPr>
          <w:ilvl w:val="0"/>
          <w:numId w:val="2"/>
        </w:numPr>
        <w:ind w:left="360"/>
        <w:rPr>
          <w:rFonts w:asciiTheme="minorHAnsi" w:hAnsiTheme="minorHAnsi" w:cstheme="minorBidi"/>
          <w:lang w:val="nl-NL"/>
        </w:rPr>
      </w:pPr>
      <w:r w:rsidRPr="003B506C">
        <w:rPr>
          <w:rFonts w:asciiTheme="minorHAnsi" w:hAnsiTheme="minorHAnsi" w:cstheme="minorBidi"/>
          <w:lang w:val="nl-NL"/>
        </w:rPr>
        <w:t xml:space="preserve">Bij het invoeren van de schadespecificatie </w:t>
      </w:r>
      <w:r w:rsidR="00ED6B8D">
        <w:rPr>
          <w:rFonts w:asciiTheme="minorHAnsi" w:hAnsiTheme="minorHAnsi" w:cstheme="minorBidi"/>
          <w:lang w:val="nl-NL"/>
        </w:rPr>
        <w:t>geldt in geval het een claim op “WA” betreft:</w:t>
      </w:r>
    </w:p>
    <w:p w14:paraId="46E2CCA1" w14:textId="5290893D" w:rsidR="00527146" w:rsidRDefault="00EC7DED" w:rsidP="00865544">
      <w:pPr>
        <w:pStyle w:val="Lijstalinea"/>
        <w:numPr>
          <w:ilvl w:val="1"/>
          <w:numId w:val="2"/>
        </w:numPr>
        <w:ind w:left="709"/>
        <w:rPr>
          <w:rFonts w:asciiTheme="minorHAnsi" w:hAnsiTheme="minorHAnsi" w:cstheme="minorBidi"/>
          <w:lang w:val="nl-NL"/>
        </w:rPr>
      </w:pPr>
      <w:r w:rsidRPr="003B506C">
        <w:rPr>
          <w:rFonts w:asciiTheme="minorHAnsi" w:hAnsiTheme="minorHAnsi" w:cstheme="minorBidi"/>
          <w:lang w:val="nl-NL"/>
        </w:rPr>
        <w:t xml:space="preserve"> </w:t>
      </w:r>
      <w:r w:rsidR="00ED6B8D" w:rsidRPr="003B506C">
        <w:rPr>
          <w:rFonts w:asciiTheme="minorHAnsi" w:hAnsiTheme="minorHAnsi" w:cstheme="minorBidi"/>
          <w:lang w:val="nl-NL"/>
        </w:rPr>
        <w:t>de componenten</w:t>
      </w:r>
      <w:r w:rsidR="00ED6B8D">
        <w:rPr>
          <w:rFonts w:asciiTheme="minorHAnsi" w:hAnsiTheme="minorHAnsi" w:cstheme="minorBidi"/>
          <w:lang w:val="nl-NL"/>
        </w:rPr>
        <w:t xml:space="preserve"> </w:t>
      </w:r>
      <w:r w:rsidRPr="003B506C">
        <w:rPr>
          <w:rFonts w:asciiTheme="minorHAnsi" w:hAnsiTheme="minorHAnsi" w:cstheme="minorBidi"/>
          <w:lang w:val="nl-NL"/>
        </w:rPr>
        <w:t>“Buitengerechtelijke kosten</w:t>
      </w:r>
      <w:r w:rsidR="00527146">
        <w:rPr>
          <w:rFonts w:asciiTheme="minorHAnsi" w:hAnsiTheme="minorHAnsi" w:cstheme="minorBidi"/>
          <w:lang w:val="nl-NL"/>
        </w:rPr>
        <w:t>”</w:t>
      </w:r>
      <w:r w:rsidRPr="003B506C">
        <w:rPr>
          <w:rFonts w:asciiTheme="minorHAnsi" w:hAnsiTheme="minorHAnsi" w:cstheme="minorBidi"/>
          <w:lang w:val="nl-NL"/>
        </w:rPr>
        <w:t xml:space="preserve"> en “Wettelijke rente” </w:t>
      </w:r>
      <w:r w:rsidR="00ED6B8D" w:rsidRPr="003B506C">
        <w:rPr>
          <w:rFonts w:asciiTheme="minorHAnsi" w:hAnsiTheme="minorHAnsi" w:cstheme="minorBidi"/>
          <w:lang w:val="nl-NL"/>
        </w:rPr>
        <w:t xml:space="preserve">kunnen </w:t>
      </w:r>
      <w:r w:rsidRPr="003B506C">
        <w:rPr>
          <w:rFonts w:asciiTheme="minorHAnsi" w:hAnsiTheme="minorHAnsi" w:cstheme="minorBidi"/>
          <w:lang w:val="nl-NL"/>
        </w:rPr>
        <w:t>niet meer opgevoerd worden</w:t>
      </w:r>
      <w:r w:rsidR="00EA6256">
        <w:rPr>
          <w:rFonts w:asciiTheme="minorHAnsi" w:hAnsiTheme="minorHAnsi" w:cstheme="minorBidi"/>
          <w:lang w:val="nl-NL"/>
        </w:rPr>
        <w:t>;</w:t>
      </w:r>
    </w:p>
    <w:p w14:paraId="3CB0DAEB" w14:textId="581568B6" w:rsidR="003B506C" w:rsidRDefault="00ED6B8D" w:rsidP="00865544">
      <w:pPr>
        <w:pStyle w:val="Lijstalinea"/>
        <w:numPr>
          <w:ilvl w:val="1"/>
          <w:numId w:val="2"/>
        </w:numPr>
        <w:ind w:left="709"/>
        <w:rPr>
          <w:rFonts w:asciiTheme="minorHAnsi" w:hAnsiTheme="minorHAnsi" w:cstheme="minorBidi"/>
          <w:lang w:val="nl-NL"/>
        </w:rPr>
      </w:pPr>
      <w:r>
        <w:rPr>
          <w:rFonts w:asciiTheme="minorHAnsi" w:hAnsiTheme="minorHAnsi" w:cstheme="minorBidi"/>
          <w:lang w:val="nl-NL"/>
        </w:rPr>
        <w:t xml:space="preserve">de component </w:t>
      </w:r>
      <w:r w:rsidRPr="003B506C">
        <w:rPr>
          <w:rFonts w:asciiTheme="minorHAnsi" w:hAnsiTheme="minorHAnsi" w:cstheme="minorBidi"/>
          <w:lang w:val="nl-NL"/>
        </w:rPr>
        <w:t>“Expertisekosten”</w:t>
      </w:r>
      <w:r>
        <w:rPr>
          <w:rFonts w:asciiTheme="minorHAnsi" w:hAnsiTheme="minorHAnsi" w:cstheme="minorBidi"/>
          <w:lang w:val="nl-NL"/>
        </w:rPr>
        <w:t xml:space="preserve"> kan niet meer ingevoerd worden, hier voor in de plaats komt</w:t>
      </w:r>
      <w:r w:rsidR="002C6929">
        <w:rPr>
          <w:rFonts w:asciiTheme="minorHAnsi" w:hAnsiTheme="minorHAnsi" w:cstheme="minorBidi"/>
          <w:lang w:val="nl-NL"/>
        </w:rPr>
        <w:t xml:space="preserve"> </w:t>
      </w:r>
      <w:r>
        <w:rPr>
          <w:rFonts w:asciiTheme="minorHAnsi" w:hAnsiTheme="minorHAnsi" w:cstheme="minorBidi"/>
          <w:lang w:val="nl-NL"/>
        </w:rPr>
        <w:t>het veld “T</w:t>
      </w:r>
      <w:r w:rsidR="002C6929">
        <w:rPr>
          <w:rFonts w:asciiTheme="minorHAnsi" w:hAnsiTheme="minorHAnsi" w:cstheme="minorBidi"/>
          <w:lang w:val="nl-NL"/>
        </w:rPr>
        <w:t>axatiekosten</w:t>
      </w:r>
      <w:r>
        <w:rPr>
          <w:rFonts w:asciiTheme="minorHAnsi" w:hAnsiTheme="minorHAnsi" w:cstheme="minorBidi"/>
          <w:lang w:val="nl-NL"/>
        </w:rPr>
        <w:t>” beschikbaar.</w:t>
      </w:r>
    </w:p>
    <w:p w14:paraId="67CB4382" w14:textId="77777777" w:rsidR="003B506C" w:rsidRDefault="003B506C" w:rsidP="003B506C">
      <w:pPr>
        <w:pStyle w:val="Lijstalinea"/>
        <w:ind w:left="360"/>
        <w:rPr>
          <w:rFonts w:asciiTheme="minorHAnsi" w:hAnsiTheme="minorHAnsi" w:cstheme="minorBidi"/>
          <w:lang w:val="nl-NL"/>
        </w:rPr>
      </w:pPr>
    </w:p>
    <w:p w14:paraId="7BE9BFC5" w14:textId="77777777" w:rsidR="003B506C" w:rsidRDefault="003B506C">
      <w:pPr>
        <w:spacing w:after="160" w:line="259" w:lineRule="auto"/>
        <w:rPr>
          <w:lang w:val="en-US"/>
        </w:rPr>
      </w:pPr>
      <w:r>
        <w:rPr>
          <w:noProof/>
          <w:lang w:val="en-US"/>
        </w:rPr>
        <w:drawing>
          <wp:inline distT="0" distB="0" distL="0" distR="0" wp14:anchorId="3E3D9B1A" wp14:editId="3DB3A651">
            <wp:extent cx="1752600" cy="2513098"/>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359" cy="2527091"/>
                    </a:xfrm>
                    <a:prstGeom prst="rect">
                      <a:avLst/>
                    </a:prstGeom>
                    <a:noFill/>
                  </pic:spPr>
                </pic:pic>
              </a:graphicData>
            </a:graphic>
          </wp:inline>
        </w:drawing>
      </w:r>
    </w:p>
    <w:p w14:paraId="516ED7D6" w14:textId="77777777" w:rsidR="00162F2B" w:rsidRDefault="003B506C" w:rsidP="003B506C">
      <w:pPr>
        <w:pStyle w:val="Lijstalinea"/>
        <w:numPr>
          <w:ilvl w:val="0"/>
          <w:numId w:val="2"/>
        </w:numPr>
        <w:ind w:left="360"/>
        <w:rPr>
          <w:rFonts w:asciiTheme="minorHAnsi" w:hAnsiTheme="minorHAnsi" w:cstheme="minorBidi"/>
          <w:lang w:val="nl-NL"/>
        </w:rPr>
      </w:pPr>
      <w:r>
        <w:rPr>
          <w:rFonts w:asciiTheme="minorHAnsi" w:hAnsiTheme="minorHAnsi" w:cstheme="minorBidi"/>
          <w:lang w:val="nl-NL"/>
        </w:rPr>
        <w:t xml:space="preserve">De </w:t>
      </w:r>
      <w:r w:rsidRPr="003B506C">
        <w:rPr>
          <w:rFonts w:asciiTheme="minorHAnsi" w:hAnsiTheme="minorHAnsi" w:cstheme="minorBidi"/>
          <w:lang w:val="nl-NL"/>
        </w:rPr>
        <w:t xml:space="preserve"> “Buitengerechtelijke kosten” en “Wettelijke rente”  </w:t>
      </w:r>
      <w:r>
        <w:rPr>
          <w:rFonts w:asciiTheme="minorHAnsi" w:hAnsiTheme="minorHAnsi" w:cstheme="minorBidi"/>
          <w:lang w:val="nl-NL"/>
        </w:rPr>
        <w:t xml:space="preserve">vormen geen onderdeel meer van de </w:t>
      </w:r>
      <w:r w:rsidRPr="003B506C">
        <w:rPr>
          <w:rFonts w:asciiTheme="minorHAnsi" w:hAnsiTheme="minorHAnsi" w:cstheme="minorBidi"/>
          <w:lang w:val="nl-NL"/>
        </w:rPr>
        <w:t xml:space="preserve">eindafrekening </w:t>
      </w:r>
      <w:r>
        <w:rPr>
          <w:rFonts w:asciiTheme="minorHAnsi" w:hAnsiTheme="minorHAnsi" w:cstheme="minorBidi"/>
          <w:lang w:val="nl-NL"/>
        </w:rPr>
        <w:t xml:space="preserve">en zullen derhalve ook </w:t>
      </w:r>
      <w:r w:rsidRPr="003B506C">
        <w:rPr>
          <w:rFonts w:asciiTheme="minorHAnsi" w:hAnsiTheme="minorHAnsi" w:cstheme="minorBidi"/>
          <w:lang w:val="nl-NL"/>
        </w:rPr>
        <w:t xml:space="preserve">niet </w:t>
      </w:r>
      <w:r>
        <w:rPr>
          <w:rFonts w:asciiTheme="minorHAnsi" w:hAnsiTheme="minorHAnsi" w:cstheme="minorBidi"/>
          <w:lang w:val="nl-NL"/>
        </w:rPr>
        <w:t xml:space="preserve">meer </w:t>
      </w:r>
      <w:r w:rsidRPr="003B506C">
        <w:rPr>
          <w:rFonts w:asciiTheme="minorHAnsi" w:hAnsiTheme="minorHAnsi" w:cstheme="minorBidi"/>
          <w:lang w:val="nl-NL"/>
        </w:rPr>
        <w:t xml:space="preserve">automatisch door het system berekend </w:t>
      </w:r>
      <w:r>
        <w:rPr>
          <w:rFonts w:asciiTheme="minorHAnsi" w:hAnsiTheme="minorHAnsi" w:cstheme="minorBidi"/>
          <w:lang w:val="nl-NL"/>
        </w:rPr>
        <w:t>worden.</w:t>
      </w:r>
    </w:p>
    <w:p w14:paraId="51972521" w14:textId="77777777" w:rsidR="00162F2B" w:rsidRDefault="00162F2B" w:rsidP="00162F2B">
      <w:pPr>
        <w:pStyle w:val="Lijstalinea"/>
        <w:numPr>
          <w:ilvl w:val="0"/>
          <w:numId w:val="1"/>
        </w:numPr>
        <w:rPr>
          <w:rFonts w:asciiTheme="minorHAnsi" w:hAnsiTheme="minorHAnsi" w:cstheme="minorBidi"/>
          <w:b/>
          <w:bCs/>
          <w:lang w:val="nl-NL"/>
        </w:rPr>
      </w:pPr>
      <w:r w:rsidRPr="003B506C">
        <w:rPr>
          <w:rFonts w:asciiTheme="minorHAnsi" w:hAnsiTheme="minorHAnsi" w:cstheme="minorBidi"/>
          <w:b/>
          <w:bCs/>
          <w:lang w:val="nl-NL"/>
        </w:rPr>
        <w:lastRenderedPageBreak/>
        <w:t xml:space="preserve">Aanpassingen aan </w:t>
      </w:r>
      <w:r>
        <w:rPr>
          <w:rFonts w:asciiTheme="minorHAnsi" w:hAnsiTheme="minorHAnsi" w:cstheme="minorBidi"/>
          <w:b/>
          <w:bCs/>
          <w:lang w:val="nl-NL"/>
        </w:rPr>
        <w:t>de berichtenkoppeling</w:t>
      </w:r>
    </w:p>
    <w:p w14:paraId="2E784B84" w14:textId="77777777" w:rsidR="00162F2B" w:rsidRDefault="00162F2B" w:rsidP="00162F2B">
      <w:pPr>
        <w:rPr>
          <w:rFonts w:asciiTheme="minorHAnsi" w:hAnsiTheme="minorHAnsi" w:cstheme="minorBidi"/>
          <w:b/>
          <w:bCs/>
          <w:lang w:val="nl-NL"/>
        </w:rPr>
      </w:pPr>
    </w:p>
    <w:p w14:paraId="57F5C957" w14:textId="77777777" w:rsidR="00162F2B" w:rsidRDefault="00162F2B" w:rsidP="00162F2B">
      <w:pPr>
        <w:rPr>
          <w:rFonts w:asciiTheme="minorHAnsi" w:hAnsiTheme="minorHAnsi" w:cstheme="minorBidi"/>
          <w:b/>
          <w:bCs/>
          <w:lang w:val="nl-NL"/>
        </w:rPr>
      </w:pPr>
      <w:r>
        <w:rPr>
          <w:rFonts w:asciiTheme="minorHAnsi" w:hAnsiTheme="minorHAnsi" w:cstheme="minorBidi"/>
          <w:b/>
          <w:bCs/>
          <w:lang w:val="nl-NL"/>
        </w:rPr>
        <w:t>87001 – bericht – Aanmelding Regres</w:t>
      </w:r>
    </w:p>
    <w:p w14:paraId="0B39E5E7" w14:textId="77777777" w:rsidR="00162F2B" w:rsidRDefault="00162F2B" w:rsidP="00162F2B">
      <w:pPr>
        <w:rPr>
          <w:rFonts w:asciiTheme="minorHAnsi" w:hAnsiTheme="minorHAnsi" w:cstheme="minorBidi"/>
          <w:b/>
          <w:bCs/>
          <w:lang w:val="nl-NL"/>
        </w:rPr>
      </w:pPr>
    </w:p>
    <w:p w14:paraId="4735737C" w14:textId="77777777" w:rsidR="00162F2B" w:rsidRDefault="00162F2B" w:rsidP="00162F2B">
      <w:pPr>
        <w:pStyle w:val="Lijstalinea"/>
        <w:numPr>
          <w:ilvl w:val="0"/>
          <w:numId w:val="6"/>
        </w:numPr>
        <w:rPr>
          <w:rFonts w:asciiTheme="minorHAnsi" w:hAnsiTheme="minorHAnsi" w:cstheme="minorBidi"/>
          <w:lang w:val="nl-NL"/>
        </w:rPr>
      </w:pPr>
      <w:r w:rsidRPr="00162F2B">
        <w:rPr>
          <w:rFonts w:asciiTheme="minorHAnsi" w:hAnsiTheme="minorHAnsi" w:cstheme="minorBidi"/>
          <w:lang w:val="nl-NL"/>
        </w:rPr>
        <w:t>In het bericht wordt in de CL-entiteit het veld CL_TYPE opgenomen.</w:t>
      </w:r>
    </w:p>
    <w:p w14:paraId="42F8FE29" w14:textId="77777777" w:rsidR="008552C2" w:rsidRDefault="00162F2B" w:rsidP="00162F2B">
      <w:pPr>
        <w:pStyle w:val="Lijstalinea"/>
        <w:numPr>
          <w:ilvl w:val="0"/>
          <w:numId w:val="6"/>
        </w:numPr>
        <w:rPr>
          <w:rFonts w:asciiTheme="minorHAnsi" w:hAnsiTheme="minorHAnsi" w:cstheme="minorBidi"/>
          <w:lang w:val="nl-NL"/>
        </w:rPr>
      </w:pPr>
      <w:r>
        <w:rPr>
          <w:rFonts w:asciiTheme="minorHAnsi" w:hAnsiTheme="minorHAnsi" w:cstheme="minorBidi"/>
          <w:lang w:val="nl-NL"/>
        </w:rPr>
        <w:t>Het veld CL_TYPE is optioneel</w:t>
      </w:r>
      <w:r w:rsidR="008552C2">
        <w:rPr>
          <w:rFonts w:asciiTheme="minorHAnsi" w:hAnsiTheme="minorHAnsi" w:cstheme="minorBidi"/>
          <w:lang w:val="nl-NL"/>
        </w:rPr>
        <w:t>:</w:t>
      </w:r>
    </w:p>
    <w:p w14:paraId="689C2819" w14:textId="341B93A3" w:rsidR="00162F2B" w:rsidRDefault="00647D33" w:rsidP="008552C2">
      <w:pPr>
        <w:pStyle w:val="Lijstalinea"/>
        <w:numPr>
          <w:ilvl w:val="1"/>
          <w:numId w:val="6"/>
        </w:numPr>
        <w:rPr>
          <w:rFonts w:asciiTheme="minorHAnsi" w:hAnsiTheme="minorHAnsi" w:cstheme="minorBidi"/>
          <w:lang w:val="nl-NL"/>
        </w:rPr>
      </w:pPr>
      <w:r>
        <w:rPr>
          <w:rFonts w:asciiTheme="minorHAnsi" w:hAnsiTheme="minorHAnsi" w:cstheme="minorBidi"/>
          <w:lang w:val="nl-NL"/>
        </w:rPr>
        <w:t xml:space="preserve"> </w:t>
      </w:r>
      <w:r w:rsidR="008552C2" w:rsidRPr="00264513">
        <w:rPr>
          <w:rFonts w:asciiTheme="minorHAnsi" w:hAnsiTheme="minorHAnsi" w:cstheme="minorBidi"/>
          <w:b/>
          <w:bCs/>
          <w:lang w:val="nl-NL"/>
        </w:rPr>
        <w:t>Moet</w:t>
      </w:r>
      <w:r w:rsidRPr="00264513">
        <w:rPr>
          <w:rFonts w:asciiTheme="minorHAnsi" w:hAnsiTheme="minorHAnsi" w:cstheme="minorBidi"/>
          <w:lang w:val="nl-NL"/>
        </w:rPr>
        <w:t xml:space="preserve"> altijd opgenomen worden als</w:t>
      </w:r>
      <w:r w:rsidR="006B12F2" w:rsidRPr="00264513">
        <w:rPr>
          <w:rFonts w:asciiTheme="minorHAnsi" w:hAnsiTheme="minorHAnsi" w:cstheme="minorBidi"/>
          <w:lang w:val="nl-NL"/>
        </w:rPr>
        <w:t xml:space="preserve"> in het </w:t>
      </w:r>
      <w:r w:rsidR="006B12F2" w:rsidRPr="00264513">
        <w:rPr>
          <w:rFonts w:asciiTheme="minorHAnsi" w:hAnsiTheme="minorHAnsi" w:cstheme="minorBidi"/>
          <w:b/>
          <w:bCs/>
          <w:lang w:val="nl-NL"/>
        </w:rPr>
        <w:t>profiel</w:t>
      </w:r>
      <w:r w:rsidR="006B12F2" w:rsidRPr="00264513">
        <w:rPr>
          <w:rFonts w:asciiTheme="minorHAnsi" w:hAnsiTheme="minorHAnsi" w:cstheme="minorBidi"/>
          <w:lang w:val="nl-NL"/>
        </w:rPr>
        <w:t xml:space="preserve"> van de versturende partij is aangegeven dat CL_TYPE </w:t>
      </w:r>
      <w:r w:rsidR="006C44E0" w:rsidRPr="00264513">
        <w:rPr>
          <w:rFonts w:asciiTheme="minorHAnsi" w:hAnsiTheme="minorHAnsi" w:cstheme="minorBidi"/>
          <w:b/>
          <w:bCs/>
          <w:lang w:val="nl-NL"/>
        </w:rPr>
        <w:t>wel</w:t>
      </w:r>
      <w:r w:rsidR="006C44E0" w:rsidRPr="00264513">
        <w:rPr>
          <w:rFonts w:asciiTheme="minorHAnsi" w:hAnsiTheme="minorHAnsi" w:cstheme="minorBidi"/>
          <w:lang w:val="nl-NL"/>
        </w:rPr>
        <w:t xml:space="preserve"> </w:t>
      </w:r>
      <w:r w:rsidR="006B12F2" w:rsidRPr="00264513">
        <w:rPr>
          <w:rFonts w:asciiTheme="minorHAnsi" w:hAnsiTheme="minorHAnsi" w:cstheme="minorBidi"/>
          <w:lang w:val="nl-NL"/>
        </w:rPr>
        <w:t>gebruikt wordt.</w:t>
      </w:r>
      <w:r w:rsidR="006B12F2">
        <w:rPr>
          <w:rFonts w:asciiTheme="minorHAnsi" w:hAnsiTheme="minorHAnsi" w:cstheme="minorBidi"/>
          <w:lang w:val="nl-NL"/>
        </w:rPr>
        <w:t xml:space="preserve"> </w:t>
      </w:r>
    </w:p>
    <w:p w14:paraId="1B3BA95D" w14:textId="03B0D622" w:rsidR="006C44E0" w:rsidRDefault="008552C2" w:rsidP="000812BF">
      <w:pPr>
        <w:pStyle w:val="Lijstalinea"/>
        <w:numPr>
          <w:ilvl w:val="0"/>
          <w:numId w:val="6"/>
        </w:numPr>
        <w:rPr>
          <w:rFonts w:asciiTheme="minorHAnsi" w:hAnsiTheme="minorHAnsi" w:cstheme="minorBidi"/>
          <w:lang w:val="nl-NL"/>
        </w:rPr>
      </w:pPr>
      <w:r w:rsidRPr="00264513">
        <w:rPr>
          <w:rFonts w:asciiTheme="minorHAnsi" w:hAnsiTheme="minorHAnsi" w:cstheme="minorBidi"/>
          <w:b/>
          <w:bCs/>
          <w:lang w:val="nl-NL"/>
        </w:rPr>
        <w:t>Mag niet</w:t>
      </w:r>
      <w:r w:rsidRPr="00264513">
        <w:rPr>
          <w:rFonts w:asciiTheme="minorHAnsi" w:hAnsiTheme="minorHAnsi" w:cstheme="minorBidi"/>
          <w:lang w:val="nl-NL"/>
        </w:rPr>
        <w:t xml:space="preserve"> aangeleverd worden </w:t>
      </w:r>
      <w:r w:rsidR="006C44E0" w:rsidRPr="00264513">
        <w:rPr>
          <w:rFonts w:asciiTheme="minorHAnsi" w:hAnsiTheme="minorHAnsi" w:cstheme="minorBidi"/>
          <w:lang w:val="nl-NL"/>
        </w:rPr>
        <w:t xml:space="preserve">als in het </w:t>
      </w:r>
      <w:r w:rsidR="006C44E0" w:rsidRPr="00264513">
        <w:rPr>
          <w:rFonts w:asciiTheme="minorHAnsi" w:hAnsiTheme="minorHAnsi" w:cstheme="minorBidi"/>
          <w:b/>
          <w:bCs/>
          <w:lang w:val="nl-NL"/>
        </w:rPr>
        <w:t>profiel</w:t>
      </w:r>
      <w:r w:rsidR="006C44E0" w:rsidRPr="00264513">
        <w:rPr>
          <w:rFonts w:asciiTheme="minorHAnsi" w:hAnsiTheme="minorHAnsi" w:cstheme="minorBidi"/>
          <w:lang w:val="nl-NL"/>
        </w:rPr>
        <w:t xml:space="preserve"> van de versturende partij is aangegeven dat CL_TYPE </w:t>
      </w:r>
      <w:r w:rsidR="006C44E0" w:rsidRPr="00264513">
        <w:rPr>
          <w:rFonts w:asciiTheme="minorHAnsi" w:hAnsiTheme="minorHAnsi" w:cstheme="minorBidi"/>
          <w:b/>
          <w:bCs/>
          <w:lang w:val="nl-NL"/>
        </w:rPr>
        <w:t>(nog)niet</w:t>
      </w:r>
      <w:r w:rsidR="006C44E0" w:rsidRPr="00264513">
        <w:rPr>
          <w:rFonts w:asciiTheme="minorHAnsi" w:hAnsiTheme="minorHAnsi" w:cstheme="minorBidi"/>
          <w:lang w:val="nl-NL"/>
        </w:rPr>
        <w:t xml:space="preserve"> gebruikt wordt.</w:t>
      </w:r>
      <w:r w:rsidR="006C44E0">
        <w:rPr>
          <w:rFonts w:asciiTheme="minorHAnsi" w:hAnsiTheme="minorHAnsi" w:cstheme="minorBidi"/>
          <w:lang w:val="nl-NL"/>
        </w:rPr>
        <w:t xml:space="preserve"> </w:t>
      </w:r>
    </w:p>
    <w:p w14:paraId="49BB2EEF" w14:textId="4DFDC356" w:rsidR="00162F2B" w:rsidRPr="006C44E0" w:rsidRDefault="00162F2B" w:rsidP="000812BF">
      <w:pPr>
        <w:pStyle w:val="Lijstalinea"/>
        <w:numPr>
          <w:ilvl w:val="0"/>
          <w:numId w:val="6"/>
        </w:numPr>
        <w:rPr>
          <w:rFonts w:asciiTheme="minorHAnsi" w:hAnsiTheme="minorHAnsi" w:cstheme="minorBidi"/>
          <w:lang w:val="nl-NL"/>
        </w:rPr>
      </w:pPr>
      <w:r w:rsidRPr="006C44E0">
        <w:rPr>
          <w:rFonts w:asciiTheme="minorHAnsi" w:hAnsiTheme="minorHAnsi" w:cstheme="minorBidi"/>
          <w:lang w:val="nl-NL"/>
        </w:rPr>
        <w:t xml:space="preserve">Het veld CL_TYPE </w:t>
      </w:r>
      <w:r w:rsidR="00181F4E" w:rsidRPr="006C44E0">
        <w:rPr>
          <w:rFonts w:asciiTheme="minorHAnsi" w:hAnsiTheme="minorHAnsi" w:cstheme="minorBidi"/>
          <w:lang w:val="nl-NL"/>
        </w:rPr>
        <w:t xml:space="preserve">moet </w:t>
      </w:r>
      <w:r w:rsidRPr="006C44E0">
        <w:rPr>
          <w:rFonts w:asciiTheme="minorHAnsi" w:hAnsiTheme="minorHAnsi" w:cstheme="minorBidi"/>
          <w:lang w:val="nl-NL"/>
        </w:rPr>
        <w:t>de waarde “WA” of “CASCO” bevatten.</w:t>
      </w:r>
    </w:p>
    <w:p w14:paraId="2D045739" w14:textId="77777777" w:rsidR="00162F2B" w:rsidRDefault="00162F2B" w:rsidP="00162F2B">
      <w:pPr>
        <w:pStyle w:val="Lijstalinea"/>
        <w:numPr>
          <w:ilvl w:val="0"/>
          <w:numId w:val="6"/>
        </w:numPr>
        <w:rPr>
          <w:rFonts w:asciiTheme="minorHAnsi" w:hAnsiTheme="minorHAnsi" w:cstheme="minorBidi"/>
          <w:lang w:val="nl-NL"/>
        </w:rPr>
      </w:pPr>
      <w:r>
        <w:rPr>
          <w:rFonts w:asciiTheme="minorHAnsi" w:hAnsiTheme="minorHAnsi" w:cstheme="minorBidi"/>
          <w:lang w:val="nl-NL"/>
        </w:rPr>
        <w:t xml:space="preserve">Indien het veld CL_TYPE </w:t>
      </w:r>
      <w:r w:rsidRPr="005511D3">
        <w:rPr>
          <w:rFonts w:asciiTheme="minorHAnsi" w:hAnsiTheme="minorHAnsi" w:cstheme="minorBidi"/>
          <w:b/>
          <w:bCs/>
          <w:lang w:val="nl-NL"/>
        </w:rPr>
        <w:t>niet wordt aangeleverd</w:t>
      </w:r>
      <w:r>
        <w:rPr>
          <w:rFonts w:asciiTheme="minorHAnsi" w:hAnsiTheme="minorHAnsi" w:cstheme="minorBidi"/>
          <w:lang w:val="nl-NL"/>
        </w:rPr>
        <w:t xml:space="preserve"> wordt als default in het CHR-platform de waarde “CASCO” gehanteerd.</w:t>
      </w:r>
    </w:p>
    <w:p w14:paraId="1A92FBBA" w14:textId="77777777" w:rsidR="00162F2B" w:rsidRDefault="00162F2B" w:rsidP="00162F2B">
      <w:pPr>
        <w:pStyle w:val="Lijstalinea"/>
        <w:numPr>
          <w:ilvl w:val="0"/>
          <w:numId w:val="6"/>
        </w:numPr>
        <w:rPr>
          <w:rFonts w:asciiTheme="minorHAnsi" w:hAnsiTheme="minorHAnsi" w:cstheme="minorBidi"/>
          <w:lang w:val="nl-NL"/>
        </w:rPr>
      </w:pPr>
      <w:r>
        <w:rPr>
          <w:rFonts w:asciiTheme="minorHAnsi" w:hAnsiTheme="minorHAnsi" w:cstheme="minorBidi"/>
          <w:lang w:val="nl-NL"/>
        </w:rPr>
        <w:t xml:space="preserve">Indien het veld CL_TYPE </w:t>
      </w:r>
      <w:r w:rsidRPr="005511D3">
        <w:rPr>
          <w:rFonts w:asciiTheme="minorHAnsi" w:hAnsiTheme="minorHAnsi" w:cstheme="minorBidi"/>
          <w:b/>
          <w:bCs/>
          <w:lang w:val="nl-NL"/>
        </w:rPr>
        <w:t>leeg</w:t>
      </w:r>
      <w:r>
        <w:rPr>
          <w:rFonts w:asciiTheme="minorHAnsi" w:hAnsiTheme="minorHAnsi" w:cstheme="minorBidi"/>
          <w:lang w:val="nl-NL"/>
        </w:rPr>
        <w:t xml:space="preserve"> </w:t>
      </w:r>
      <w:r w:rsidRPr="005511D3">
        <w:rPr>
          <w:rFonts w:asciiTheme="minorHAnsi" w:hAnsiTheme="minorHAnsi" w:cstheme="minorBidi"/>
          <w:b/>
          <w:bCs/>
          <w:lang w:val="nl-NL"/>
        </w:rPr>
        <w:t>wordt aangeleverd</w:t>
      </w:r>
      <w:r>
        <w:rPr>
          <w:rFonts w:asciiTheme="minorHAnsi" w:hAnsiTheme="minorHAnsi" w:cstheme="minorBidi"/>
          <w:lang w:val="nl-NL"/>
        </w:rPr>
        <w:t xml:space="preserve"> wordt een validatiemelding teruggegeven.</w:t>
      </w:r>
    </w:p>
    <w:p w14:paraId="13CFD621" w14:textId="61E987C0" w:rsidR="0022513F" w:rsidRPr="00264513" w:rsidRDefault="0022513F" w:rsidP="0022513F">
      <w:pPr>
        <w:pStyle w:val="Lijstalinea"/>
        <w:numPr>
          <w:ilvl w:val="0"/>
          <w:numId w:val="6"/>
        </w:numPr>
        <w:rPr>
          <w:rFonts w:asciiTheme="minorHAnsi" w:hAnsiTheme="minorHAnsi" w:cstheme="minorBidi"/>
          <w:b/>
          <w:bCs/>
          <w:lang w:val="nl-NL"/>
        </w:rPr>
      </w:pPr>
      <w:r w:rsidRPr="00264513">
        <w:rPr>
          <w:rFonts w:asciiTheme="minorHAnsi" w:hAnsiTheme="minorHAnsi" w:cstheme="minorBidi"/>
          <w:b/>
          <w:bCs/>
          <w:lang w:val="nl-NL"/>
        </w:rPr>
        <w:t>Het 87001 bericht veranderd dus</w:t>
      </w:r>
      <w:r w:rsidR="00647D33" w:rsidRPr="00264513">
        <w:rPr>
          <w:rFonts w:asciiTheme="minorHAnsi" w:hAnsiTheme="minorHAnsi" w:cstheme="minorBidi"/>
          <w:b/>
          <w:bCs/>
          <w:lang w:val="nl-NL"/>
        </w:rPr>
        <w:t xml:space="preserve"> alleen voor de partij(en)</w:t>
      </w:r>
      <w:r w:rsidRPr="00264513">
        <w:rPr>
          <w:rFonts w:asciiTheme="minorHAnsi" w:hAnsiTheme="minorHAnsi" w:cstheme="minorBidi"/>
          <w:b/>
          <w:bCs/>
          <w:lang w:val="nl-NL"/>
        </w:rPr>
        <w:t xml:space="preserve"> </w:t>
      </w:r>
      <w:r w:rsidR="00647D33" w:rsidRPr="00264513">
        <w:rPr>
          <w:rFonts w:asciiTheme="minorHAnsi" w:hAnsiTheme="minorHAnsi" w:cstheme="minorBidi"/>
          <w:b/>
          <w:bCs/>
          <w:lang w:val="nl-NL"/>
        </w:rPr>
        <w:t>waar h</w:t>
      </w:r>
      <w:r w:rsidRPr="00264513">
        <w:rPr>
          <w:rFonts w:asciiTheme="minorHAnsi" w:hAnsiTheme="minorHAnsi" w:cstheme="minorBidi"/>
          <w:b/>
          <w:bCs/>
          <w:lang w:val="nl-NL"/>
        </w:rPr>
        <w:t xml:space="preserve">et profiel van de aanleverende partij is opgenomen dat het veld CL_TYPE </w:t>
      </w:r>
      <w:r w:rsidR="00647D33" w:rsidRPr="00264513">
        <w:rPr>
          <w:rFonts w:asciiTheme="minorHAnsi" w:hAnsiTheme="minorHAnsi" w:cstheme="minorBidi"/>
          <w:b/>
          <w:bCs/>
          <w:lang w:val="nl-NL"/>
        </w:rPr>
        <w:t>aangeleverd</w:t>
      </w:r>
      <w:r w:rsidRPr="00264513">
        <w:rPr>
          <w:rFonts w:asciiTheme="minorHAnsi" w:hAnsiTheme="minorHAnsi" w:cstheme="minorBidi"/>
          <w:b/>
          <w:bCs/>
          <w:lang w:val="nl-NL"/>
        </w:rPr>
        <w:t xml:space="preserve"> </w:t>
      </w:r>
      <w:r w:rsidR="00647D33" w:rsidRPr="00264513">
        <w:rPr>
          <w:rFonts w:asciiTheme="minorHAnsi" w:hAnsiTheme="minorHAnsi" w:cstheme="minorBidi"/>
          <w:b/>
          <w:bCs/>
          <w:u w:val="single"/>
          <w:lang w:val="nl-NL"/>
        </w:rPr>
        <w:t>moet</w:t>
      </w:r>
      <w:r w:rsidRPr="00264513">
        <w:rPr>
          <w:rFonts w:asciiTheme="minorHAnsi" w:hAnsiTheme="minorHAnsi" w:cstheme="minorBidi"/>
          <w:b/>
          <w:bCs/>
          <w:lang w:val="nl-NL"/>
        </w:rPr>
        <w:t xml:space="preserve"> worden</w:t>
      </w:r>
      <w:r w:rsidR="00647D33" w:rsidRPr="00264513">
        <w:rPr>
          <w:rFonts w:asciiTheme="minorHAnsi" w:hAnsiTheme="minorHAnsi" w:cstheme="minorBidi"/>
          <w:b/>
          <w:bCs/>
          <w:lang w:val="nl-NL"/>
        </w:rPr>
        <w:t>.</w:t>
      </w:r>
      <w:r w:rsidRPr="00264513">
        <w:rPr>
          <w:rFonts w:asciiTheme="minorHAnsi" w:hAnsiTheme="minorHAnsi" w:cstheme="minorBidi"/>
          <w:b/>
          <w:bCs/>
          <w:lang w:val="nl-NL"/>
        </w:rPr>
        <w:t xml:space="preserve"> </w:t>
      </w:r>
      <w:r w:rsidR="00647D33" w:rsidRPr="00264513">
        <w:rPr>
          <w:rFonts w:asciiTheme="minorHAnsi" w:hAnsiTheme="minorHAnsi" w:cstheme="minorBidi"/>
          <w:b/>
          <w:bCs/>
          <w:lang w:val="nl-NL"/>
        </w:rPr>
        <w:t>Indien deze parameter niet is geactiveerd mag de</w:t>
      </w:r>
      <w:r w:rsidRPr="00264513">
        <w:rPr>
          <w:rFonts w:asciiTheme="minorHAnsi" w:hAnsiTheme="minorHAnsi" w:cstheme="minorBidi"/>
          <w:b/>
          <w:bCs/>
          <w:lang w:val="nl-NL"/>
        </w:rPr>
        <w:t xml:space="preserve"> partij het veld </w:t>
      </w:r>
      <w:r w:rsidR="00647D33" w:rsidRPr="00264513">
        <w:rPr>
          <w:rFonts w:asciiTheme="minorHAnsi" w:hAnsiTheme="minorHAnsi" w:cstheme="minorBidi"/>
          <w:b/>
          <w:bCs/>
          <w:lang w:val="nl-NL"/>
        </w:rPr>
        <w:t xml:space="preserve">CL_TYPE </w:t>
      </w:r>
      <w:r w:rsidRPr="00264513">
        <w:rPr>
          <w:rFonts w:asciiTheme="minorHAnsi" w:hAnsiTheme="minorHAnsi" w:cstheme="minorBidi"/>
          <w:b/>
          <w:bCs/>
          <w:lang w:val="nl-NL"/>
        </w:rPr>
        <w:t>niet aanlever</w:t>
      </w:r>
      <w:r w:rsidR="00647D33" w:rsidRPr="00264513">
        <w:rPr>
          <w:rFonts w:asciiTheme="minorHAnsi" w:hAnsiTheme="minorHAnsi" w:cstheme="minorBidi"/>
          <w:b/>
          <w:bCs/>
          <w:lang w:val="nl-NL"/>
        </w:rPr>
        <w:t>en</w:t>
      </w:r>
      <w:r w:rsidRPr="00264513">
        <w:rPr>
          <w:rFonts w:asciiTheme="minorHAnsi" w:hAnsiTheme="minorHAnsi" w:cstheme="minorBidi"/>
          <w:b/>
          <w:bCs/>
          <w:lang w:val="nl-NL"/>
        </w:rPr>
        <w:t xml:space="preserve">. </w:t>
      </w:r>
    </w:p>
    <w:p w14:paraId="27567560" w14:textId="77777777" w:rsidR="002F26E7" w:rsidRDefault="002F26E7" w:rsidP="002F26E7">
      <w:pPr>
        <w:rPr>
          <w:rFonts w:asciiTheme="minorHAnsi" w:hAnsiTheme="minorHAnsi" w:cstheme="minorBidi"/>
          <w:b/>
          <w:bCs/>
          <w:lang w:val="nl-NL"/>
        </w:rPr>
      </w:pPr>
    </w:p>
    <w:p w14:paraId="3AE19EFE" w14:textId="77777777" w:rsidR="002F26E7" w:rsidRPr="002F26E7" w:rsidRDefault="002F26E7" w:rsidP="002F26E7">
      <w:pPr>
        <w:rPr>
          <w:rFonts w:asciiTheme="minorHAnsi" w:hAnsiTheme="minorHAnsi" w:cstheme="minorBidi"/>
          <w:lang w:val="nl-NL"/>
        </w:rPr>
      </w:pPr>
      <w:r w:rsidRPr="002F26E7">
        <w:rPr>
          <w:rFonts w:asciiTheme="minorHAnsi" w:hAnsiTheme="minorHAnsi" w:cstheme="minorBidi"/>
          <w:b/>
          <w:bCs/>
          <w:lang w:val="nl-NL"/>
        </w:rPr>
        <w:t>Voorbeeld 87001 bericht met aanlevering WA-CASCO indicator</w:t>
      </w:r>
      <w:r w:rsidRPr="002F26E7">
        <w:rPr>
          <w:rFonts w:asciiTheme="minorHAnsi" w:hAnsiTheme="minorHAnsi" w:cstheme="minorBidi"/>
          <w:lang w:val="nl-NL"/>
        </w:rPr>
        <w:t>:</w:t>
      </w:r>
    </w:p>
    <w:p w14:paraId="7C9D5C2C" w14:textId="77777777" w:rsidR="0022513F" w:rsidRDefault="0022513F" w:rsidP="0022513F">
      <w:pPr>
        <w:rPr>
          <w:rFonts w:asciiTheme="minorHAnsi" w:hAnsiTheme="minorHAnsi" w:cstheme="minorBidi"/>
          <w:b/>
          <w:bCs/>
          <w:lang w:val="nl-NL"/>
        </w:rPr>
      </w:pPr>
    </w:p>
    <w:p w14:paraId="3BE60563"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&lt;</w:t>
      </w:r>
      <w:proofErr w:type="spellStart"/>
      <w:r w:rsidRPr="002F26E7">
        <w:rPr>
          <w:rFonts w:asciiTheme="minorHAnsi" w:hAnsiTheme="minorHAnsi" w:cstheme="minorBidi"/>
          <w:b/>
          <w:bCs/>
          <w:sz w:val="18"/>
          <w:szCs w:val="18"/>
          <w:lang w:val="nl-NL"/>
        </w:rPr>
        <w:t>Claimsdocument</w:t>
      </w:r>
      <w:proofErr w:type="spellEnd"/>
      <w:r w:rsidRPr="002F26E7">
        <w:rPr>
          <w:rFonts w:asciiTheme="minorHAnsi" w:hAnsiTheme="minorHAnsi" w:cstheme="minorBidi"/>
          <w:b/>
          <w:bCs/>
          <w:sz w:val="18"/>
          <w:szCs w:val="18"/>
          <w:lang w:val="nl-NL"/>
        </w:rPr>
        <w:t>&gt;</w:t>
      </w:r>
    </w:p>
    <w:p w14:paraId="0269751E"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&lt;HR&gt;</w:t>
      </w:r>
    </w:p>
    <w:p w14:paraId="22BEC4AF"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002F26E7"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&lt;HR_VIEWCOD&gt;87001&lt;/HR_VIEWCOD&gt;</w:t>
      </w:r>
    </w:p>
    <w:p w14:paraId="0B8C3DAE"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&lt;HR_VERSIEV&gt;002&lt;/HR_VERSIEV&gt;</w:t>
      </w:r>
    </w:p>
    <w:p w14:paraId="1E26E6FF" w14:textId="77777777" w:rsidR="0022513F" w:rsidRPr="00181F4E" w:rsidRDefault="0022513F" w:rsidP="0022513F">
      <w:pPr>
        <w:rPr>
          <w:rFonts w:asciiTheme="minorHAnsi" w:hAnsiTheme="minorHAnsi" w:cstheme="minorBidi"/>
          <w:b/>
          <w:bCs/>
          <w:sz w:val="18"/>
          <w:szCs w:val="18"/>
          <w:lang w:val="en-US"/>
        </w:rPr>
      </w:pPr>
      <w:r w:rsidRPr="002F26E7">
        <w:rPr>
          <w:rFonts w:asciiTheme="minorHAnsi" w:hAnsiTheme="minorHAnsi" w:cstheme="minorBidi"/>
          <w:b/>
          <w:bCs/>
          <w:sz w:val="18"/>
          <w:szCs w:val="18"/>
          <w:lang w:val="nl-NL"/>
        </w:rPr>
        <w:tab/>
      </w:r>
      <w:r w:rsidRPr="00181F4E">
        <w:rPr>
          <w:rFonts w:asciiTheme="minorHAnsi" w:hAnsiTheme="minorHAnsi" w:cstheme="minorBidi"/>
          <w:b/>
          <w:bCs/>
          <w:sz w:val="18"/>
          <w:szCs w:val="18"/>
          <w:lang w:val="en-US"/>
        </w:rPr>
        <w:t>&lt;/HR&gt;</w:t>
      </w:r>
    </w:p>
    <w:p w14:paraId="5578939C"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&lt;CL&gt;</w:t>
      </w:r>
    </w:p>
    <w:p w14:paraId="0DC3B2BF"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r>
      <w:r w:rsidRPr="00181F4E">
        <w:rPr>
          <w:rFonts w:asciiTheme="minorHAnsi" w:hAnsiTheme="minorHAnsi" w:cstheme="minorBidi"/>
          <w:b/>
          <w:bCs/>
          <w:color w:val="FF0000"/>
          <w:sz w:val="18"/>
          <w:szCs w:val="18"/>
          <w:lang w:val="en-US"/>
        </w:rPr>
        <w:t>&lt;CL_TYPE&gt;WA&lt;/CL_TYPE&gt;</w:t>
      </w:r>
    </w:p>
    <w:p w14:paraId="27AD1285"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&lt;CL_ICLAMID&gt;test_XML_1_SECTOR-ORANGE&lt;/CL_ICLAMID&gt;</w:t>
      </w:r>
    </w:p>
    <w:p w14:paraId="35AC3695" w14:textId="77777777" w:rsidR="002F26E7" w:rsidRPr="00181F4E" w:rsidRDefault="002F26E7" w:rsidP="0022513F">
      <w:pPr>
        <w:rPr>
          <w:rFonts w:asciiTheme="minorHAnsi" w:hAnsiTheme="minorHAnsi" w:cstheme="minorBidi"/>
          <w:b/>
          <w:bCs/>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&lt;C1 /&gt;</w:t>
      </w:r>
    </w:p>
    <w:p w14:paraId="2AB6C9CC"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&lt;/CL&gt;</w:t>
      </w:r>
    </w:p>
    <w:p w14:paraId="41685E84"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&lt;IC&gt;</w:t>
      </w:r>
    </w:p>
    <w:p w14:paraId="5BFECBC3"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&lt;IC_INCDAT&gt;2020-03-04&lt;/IC_INCDAT&gt;</w:t>
      </w:r>
    </w:p>
    <w:p w14:paraId="58DBE190"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&lt;/IC&gt;</w:t>
      </w:r>
    </w:p>
    <w:p w14:paraId="06693678"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0D5B5551"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&lt;PP_CNTRIDF&gt;007&lt;/PP_CNTRIDF&gt;</w:t>
      </w:r>
    </w:p>
    <w:p w14:paraId="03E4AEFD"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&lt;PP_IPOLNR&gt;test_XML_1_POLIS_SECTOR-ORANGE&lt;/PP_IPOLNR&gt;</w:t>
      </w:r>
    </w:p>
    <w:p w14:paraId="7719D9FA"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35CC4342"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783D0321"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&lt;PY_PROLECD&gt;001&lt;/PY_PROLECD&gt;</w:t>
      </w:r>
    </w:p>
    <w:p w14:paraId="57AE061E"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&lt;PY_PPITCD&gt;006&lt;/PY_PPITCD&gt;</w:t>
      </w:r>
    </w:p>
    <w:p w14:paraId="4A2D93ED"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&lt;PY_PPID&gt;99911223&lt;/PY_PPID&gt;</w:t>
      </w:r>
    </w:p>
    <w:p w14:paraId="5190BB92"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3878AD07"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0892A8FB"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&lt;PY_PROLECD&gt;034&lt;/PY_PROLECD&gt;</w:t>
      </w:r>
    </w:p>
    <w:p w14:paraId="7D696AF0"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&lt;PY_PPITCD&gt;006&lt;/PY_PPITCD&gt;</w:t>
      </w:r>
    </w:p>
    <w:p w14:paraId="50387D83"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&lt;PY_PPID&gt;99911213&lt;/PY_PPID&gt;</w:t>
      </w:r>
    </w:p>
    <w:p w14:paraId="2233DC0A"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3A8D301E"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&lt;OJ&gt;</w:t>
      </w:r>
    </w:p>
    <w:p w14:paraId="557BC97C" w14:textId="77777777" w:rsidR="0022513F" w:rsidRPr="00181F4E" w:rsidRDefault="0022513F" w:rsidP="0022513F">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&lt;OJ_OBJPREL&gt;007&lt;/OJ_OBJPREL&gt;</w:t>
      </w:r>
    </w:p>
    <w:p w14:paraId="08ED8B0B" w14:textId="77777777" w:rsidR="0022513F" w:rsidRPr="002F26E7" w:rsidRDefault="0022513F" w:rsidP="0022513F">
      <w:pPr>
        <w:rPr>
          <w:rFonts w:asciiTheme="minorHAnsi" w:hAnsiTheme="minorHAnsi" w:cstheme="minorBidi"/>
          <w:b/>
          <w:bCs/>
          <w:sz w:val="18"/>
          <w:szCs w:val="18"/>
          <w:lang w:val="nl-NL"/>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r>
      <w:r w:rsidRPr="002F26E7">
        <w:rPr>
          <w:rFonts w:asciiTheme="minorHAnsi" w:hAnsiTheme="minorHAnsi" w:cstheme="minorBidi"/>
          <w:b/>
          <w:bCs/>
          <w:sz w:val="18"/>
          <w:szCs w:val="18"/>
          <w:lang w:val="nl-NL"/>
        </w:rPr>
        <w:t>&lt;OJ_REGNR&gt;29ABC3&lt;/OJ_REGNR&gt;</w:t>
      </w:r>
    </w:p>
    <w:p w14:paraId="1BFBD52D"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272DF152"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288FA5B1"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&lt;OJ_OBJPREL&gt;029&lt;/OJ_OBJPREL&gt;</w:t>
      </w:r>
    </w:p>
    <w:p w14:paraId="29D4350B"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&lt;OJ_REGNR&gt;29YY13&lt;/OJ_REGNR&gt;</w:t>
      </w:r>
    </w:p>
    <w:p w14:paraId="4D03B43F"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2226B925" w14:textId="77777777" w:rsidR="0022513F" w:rsidRPr="002F26E7" w:rsidRDefault="0022513F" w:rsidP="0022513F">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&lt;/</w:t>
      </w:r>
      <w:proofErr w:type="spellStart"/>
      <w:r w:rsidRPr="002F26E7">
        <w:rPr>
          <w:rFonts w:asciiTheme="minorHAnsi" w:hAnsiTheme="minorHAnsi" w:cstheme="minorBidi"/>
          <w:b/>
          <w:bCs/>
          <w:sz w:val="18"/>
          <w:szCs w:val="18"/>
          <w:lang w:val="nl-NL"/>
        </w:rPr>
        <w:t>Claimsdocument</w:t>
      </w:r>
      <w:proofErr w:type="spellEnd"/>
      <w:r w:rsidRPr="002F26E7">
        <w:rPr>
          <w:rFonts w:asciiTheme="minorHAnsi" w:hAnsiTheme="minorHAnsi" w:cstheme="minorBidi"/>
          <w:b/>
          <w:bCs/>
          <w:sz w:val="18"/>
          <w:szCs w:val="18"/>
          <w:lang w:val="nl-NL"/>
        </w:rPr>
        <w:t>&gt;</w:t>
      </w:r>
    </w:p>
    <w:p w14:paraId="42997544" w14:textId="77777777" w:rsidR="00162F2B" w:rsidRDefault="00162F2B" w:rsidP="00162F2B">
      <w:pPr>
        <w:rPr>
          <w:rFonts w:asciiTheme="minorHAnsi" w:hAnsiTheme="minorHAnsi" w:cstheme="minorBidi"/>
          <w:b/>
          <w:bCs/>
          <w:lang w:val="nl-NL"/>
        </w:rPr>
      </w:pPr>
    </w:p>
    <w:p w14:paraId="14348DB8" w14:textId="77777777" w:rsidR="002F26E7" w:rsidRDefault="002F26E7">
      <w:pPr>
        <w:spacing w:after="160" w:line="259" w:lineRule="auto"/>
        <w:rPr>
          <w:rFonts w:asciiTheme="minorHAnsi" w:hAnsiTheme="minorHAnsi" w:cstheme="minorBidi"/>
          <w:b/>
          <w:bCs/>
          <w:lang w:val="nl-NL"/>
        </w:rPr>
      </w:pPr>
      <w:r>
        <w:rPr>
          <w:rFonts w:asciiTheme="minorHAnsi" w:hAnsiTheme="minorHAnsi" w:cstheme="minorBidi"/>
          <w:b/>
          <w:bCs/>
          <w:lang w:val="nl-NL"/>
        </w:rPr>
        <w:br w:type="page"/>
      </w:r>
    </w:p>
    <w:p w14:paraId="3F2D816B" w14:textId="77777777" w:rsidR="00162F2B" w:rsidRDefault="00162F2B" w:rsidP="00162F2B">
      <w:pPr>
        <w:rPr>
          <w:rFonts w:asciiTheme="minorHAnsi" w:hAnsiTheme="minorHAnsi" w:cstheme="minorBidi"/>
          <w:b/>
          <w:bCs/>
          <w:lang w:val="nl-NL"/>
        </w:rPr>
      </w:pPr>
      <w:r>
        <w:rPr>
          <w:rFonts w:asciiTheme="minorHAnsi" w:hAnsiTheme="minorHAnsi" w:cstheme="minorBidi"/>
          <w:b/>
          <w:bCs/>
          <w:lang w:val="nl-NL"/>
        </w:rPr>
        <w:lastRenderedPageBreak/>
        <w:t>87002 – bericht – Doormelding Regres</w:t>
      </w:r>
    </w:p>
    <w:p w14:paraId="4FCABAD7" w14:textId="77777777" w:rsidR="00162F2B" w:rsidRDefault="00162F2B" w:rsidP="00162F2B">
      <w:pPr>
        <w:rPr>
          <w:rFonts w:asciiTheme="minorHAnsi" w:hAnsiTheme="minorHAnsi" w:cstheme="minorBidi"/>
          <w:b/>
          <w:bCs/>
          <w:lang w:val="nl-NL"/>
        </w:rPr>
      </w:pPr>
    </w:p>
    <w:p w14:paraId="2F6EA332" w14:textId="77777777" w:rsidR="00162F2B" w:rsidRDefault="00162F2B" w:rsidP="00C45192">
      <w:pPr>
        <w:pStyle w:val="Lijstalinea"/>
        <w:numPr>
          <w:ilvl w:val="0"/>
          <w:numId w:val="8"/>
        </w:numPr>
        <w:rPr>
          <w:rFonts w:asciiTheme="minorHAnsi" w:hAnsiTheme="minorHAnsi" w:cstheme="minorBidi"/>
          <w:lang w:val="nl-NL"/>
        </w:rPr>
      </w:pPr>
      <w:bookmarkStart w:id="0" w:name="_Hlk56024025"/>
      <w:r w:rsidRPr="00162F2B">
        <w:rPr>
          <w:rFonts w:asciiTheme="minorHAnsi" w:hAnsiTheme="minorHAnsi" w:cstheme="minorBidi"/>
          <w:lang w:val="nl-NL"/>
        </w:rPr>
        <w:t>In het bericht wordt in de CL-entiteit het veld CL_TYPE opgenomen.</w:t>
      </w:r>
    </w:p>
    <w:p w14:paraId="42778DE1" w14:textId="77777777" w:rsidR="00C45192" w:rsidRDefault="00162F2B" w:rsidP="00C45192">
      <w:pPr>
        <w:pStyle w:val="Lijstalinea"/>
        <w:numPr>
          <w:ilvl w:val="0"/>
          <w:numId w:val="8"/>
        </w:numPr>
        <w:rPr>
          <w:rFonts w:asciiTheme="minorHAnsi" w:hAnsiTheme="minorHAnsi" w:cstheme="minorBidi"/>
          <w:lang w:val="nl-NL"/>
        </w:rPr>
      </w:pPr>
      <w:r>
        <w:rPr>
          <w:rFonts w:asciiTheme="minorHAnsi" w:hAnsiTheme="minorHAnsi" w:cstheme="minorBidi"/>
          <w:lang w:val="nl-NL"/>
        </w:rPr>
        <w:t>Het veld CL_TYPE is optioneel</w:t>
      </w:r>
      <w:r w:rsidR="00C45192">
        <w:rPr>
          <w:rFonts w:asciiTheme="minorHAnsi" w:hAnsiTheme="minorHAnsi" w:cstheme="minorBidi"/>
          <w:lang w:val="nl-NL"/>
        </w:rPr>
        <w:t xml:space="preserve"> en wordt alleen opgenomen als:</w:t>
      </w:r>
    </w:p>
    <w:p w14:paraId="7F8ACCF9" w14:textId="77777777" w:rsidR="00C45192" w:rsidRDefault="00C45192" w:rsidP="00C45192">
      <w:pPr>
        <w:pStyle w:val="Lijstalinea"/>
        <w:numPr>
          <w:ilvl w:val="1"/>
          <w:numId w:val="8"/>
        </w:numPr>
        <w:ind w:left="709"/>
        <w:rPr>
          <w:rFonts w:asciiTheme="minorHAnsi" w:hAnsiTheme="minorHAnsi" w:cstheme="minorBidi"/>
          <w:lang w:val="nl-NL"/>
        </w:rPr>
      </w:pPr>
      <w:r>
        <w:rPr>
          <w:rFonts w:asciiTheme="minorHAnsi" w:hAnsiTheme="minorHAnsi" w:cstheme="minorBidi"/>
          <w:lang w:val="nl-NL"/>
        </w:rPr>
        <w:t>in het profiel van de ontvangende partij is opgenomen dat deze partij het veld kan ontvangen/verwerken</w:t>
      </w:r>
      <w:r w:rsidR="0022513F">
        <w:rPr>
          <w:rFonts w:asciiTheme="minorHAnsi" w:hAnsiTheme="minorHAnsi" w:cstheme="minorBidi"/>
          <w:lang w:val="nl-NL"/>
        </w:rPr>
        <w:t>;</w:t>
      </w:r>
      <w:r>
        <w:rPr>
          <w:rFonts w:asciiTheme="minorHAnsi" w:hAnsiTheme="minorHAnsi" w:cstheme="minorBidi"/>
          <w:lang w:val="nl-NL"/>
        </w:rPr>
        <w:t xml:space="preserve"> en </w:t>
      </w:r>
    </w:p>
    <w:p w14:paraId="0AE65D4D" w14:textId="77777777" w:rsidR="00162F2B" w:rsidRDefault="00C45192" w:rsidP="00C45192">
      <w:pPr>
        <w:pStyle w:val="Lijstalinea"/>
        <w:numPr>
          <w:ilvl w:val="1"/>
          <w:numId w:val="8"/>
        </w:numPr>
        <w:ind w:left="709"/>
        <w:rPr>
          <w:rFonts w:asciiTheme="minorHAnsi" w:hAnsiTheme="minorHAnsi" w:cstheme="minorBidi"/>
          <w:lang w:val="nl-NL"/>
        </w:rPr>
      </w:pPr>
      <w:r>
        <w:rPr>
          <w:rFonts w:asciiTheme="minorHAnsi" w:hAnsiTheme="minorHAnsi" w:cstheme="minorBidi"/>
          <w:lang w:val="nl-NL"/>
        </w:rPr>
        <w:t>het veld is aangeleverd in de 87001 van de aanmeldende partij.</w:t>
      </w:r>
    </w:p>
    <w:p w14:paraId="42961BBA" w14:textId="77777777" w:rsidR="0022513F" w:rsidRPr="0022513F" w:rsidRDefault="0022513F" w:rsidP="0022513F">
      <w:pPr>
        <w:pStyle w:val="Lijstalinea"/>
        <w:numPr>
          <w:ilvl w:val="0"/>
          <w:numId w:val="8"/>
        </w:numPr>
        <w:rPr>
          <w:rFonts w:asciiTheme="minorHAnsi" w:hAnsiTheme="minorHAnsi" w:cstheme="minorBidi"/>
          <w:b/>
          <w:bCs/>
          <w:lang w:val="nl-NL"/>
        </w:rPr>
      </w:pPr>
      <w:r w:rsidRPr="0022513F">
        <w:rPr>
          <w:rFonts w:asciiTheme="minorHAnsi" w:hAnsiTheme="minorHAnsi" w:cstheme="minorBidi"/>
          <w:b/>
          <w:bCs/>
          <w:lang w:val="nl-NL"/>
        </w:rPr>
        <w:t xml:space="preserve">Het 87002 bericht veranderd dus niet als in het profiel van de ontvangende partij is opgenomen dat het veld CL_TYPE niet verwerkt kan worden. </w:t>
      </w:r>
    </w:p>
    <w:bookmarkEnd w:id="0"/>
    <w:p w14:paraId="13B296B9" w14:textId="77777777" w:rsidR="00162F2B" w:rsidRDefault="00162F2B" w:rsidP="00162F2B">
      <w:pPr>
        <w:rPr>
          <w:rFonts w:asciiTheme="minorHAnsi" w:hAnsiTheme="minorHAnsi" w:cstheme="minorBidi"/>
          <w:b/>
          <w:bCs/>
          <w:lang w:val="nl-NL"/>
        </w:rPr>
      </w:pPr>
    </w:p>
    <w:p w14:paraId="454CFD1D" w14:textId="77777777" w:rsidR="002F26E7" w:rsidRPr="002F26E7" w:rsidRDefault="002F26E7" w:rsidP="002F26E7">
      <w:pPr>
        <w:rPr>
          <w:rFonts w:asciiTheme="minorHAnsi" w:hAnsiTheme="minorHAnsi" w:cstheme="minorBidi"/>
          <w:lang w:val="nl-NL"/>
        </w:rPr>
      </w:pPr>
      <w:r w:rsidRPr="002F26E7">
        <w:rPr>
          <w:rFonts w:asciiTheme="minorHAnsi" w:hAnsiTheme="minorHAnsi" w:cstheme="minorBidi"/>
          <w:b/>
          <w:bCs/>
          <w:lang w:val="nl-NL"/>
        </w:rPr>
        <w:t>Voorbeeld 87002 bericht met aanlevering WA-CASCO indicator</w:t>
      </w:r>
      <w:r w:rsidRPr="002F26E7">
        <w:rPr>
          <w:rFonts w:asciiTheme="minorHAnsi" w:hAnsiTheme="minorHAnsi" w:cstheme="minorBidi"/>
          <w:lang w:val="nl-NL"/>
        </w:rPr>
        <w:t>:</w:t>
      </w:r>
    </w:p>
    <w:p w14:paraId="35972D6F" w14:textId="77777777" w:rsidR="002F26E7" w:rsidRDefault="002F26E7" w:rsidP="00162F2B">
      <w:pPr>
        <w:rPr>
          <w:rFonts w:asciiTheme="minorHAnsi" w:hAnsiTheme="minorHAnsi" w:cstheme="minorBidi"/>
          <w:b/>
          <w:bCs/>
          <w:lang w:val="nl-NL"/>
        </w:rPr>
      </w:pPr>
    </w:p>
    <w:p w14:paraId="03B6C462"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&lt;</w:t>
      </w:r>
      <w:proofErr w:type="spellStart"/>
      <w:r w:rsidRPr="002F26E7">
        <w:rPr>
          <w:rFonts w:asciiTheme="minorHAnsi" w:hAnsiTheme="minorHAnsi" w:cstheme="minorBidi"/>
          <w:b/>
          <w:bCs/>
          <w:sz w:val="18"/>
          <w:szCs w:val="18"/>
          <w:lang w:val="nl-NL"/>
        </w:rPr>
        <w:t>Claimsdocument</w:t>
      </w:r>
      <w:proofErr w:type="spellEnd"/>
      <w:r w:rsidRPr="002F26E7">
        <w:rPr>
          <w:rFonts w:asciiTheme="minorHAnsi" w:hAnsiTheme="minorHAnsi" w:cstheme="minorBidi"/>
          <w:b/>
          <w:bCs/>
          <w:sz w:val="18"/>
          <w:szCs w:val="18"/>
          <w:lang w:val="nl-NL"/>
        </w:rPr>
        <w:t>&gt;</w:t>
      </w:r>
    </w:p>
    <w:p w14:paraId="15989AE7"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&lt;HR&gt;</w:t>
      </w:r>
    </w:p>
    <w:p w14:paraId="1A7B4558"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&lt;HR_VIEWCOD&gt;87002&lt;/HR_VIEWCOD&gt;</w:t>
      </w:r>
    </w:p>
    <w:p w14:paraId="06200801"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&lt;HR_VERSIEV&gt;002&lt;/HR_VERSIEV&gt;</w:t>
      </w:r>
    </w:p>
    <w:p w14:paraId="15DFC956" w14:textId="77777777" w:rsidR="002F26E7" w:rsidRPr="00181F4E" w:rsidRDefault="002F26E7" w:rsidP="002F26E7">
      <w:pPr>
        <w:rPr>
          <w:rFonts w:asciiTheme="minorHAnsi" w:hAnsiTheme="minorHAnsi" w:cstheme="minorBidi"/>
          <w:b/>
          <w:bCs/>
          <w:sz w:val="18"/>
          <w:szCs w:val="18"/>
          <w:lang w:val="en-US"/>
        </w:rPr>
      </w:pPr>
      <w:r w:rsidRPr="002F26E7">
        <w:rPr>
          <w:rFonts w:asciiTheme="minorHAnsi" w:hAnsiTheme="minorHAnsi" w:cstheme="minorBidi"/>
          <w:b/>
          <w:bCs/>
          <w:sz w:val="18"/>
          <w:szCs w:val="18"/>
          <w:lang w:val="nl-NL"/>
        </w:rPr>
        <w:tab/>
      </w:r>
      <w:r w:rsidRPr="00181F4E">
        <w:rPr>
          <w:rFonts w:asciiTheme="minorHAnsi" w:hAnsiTheme="minorHAnsi" w:cstheme="minorBidi"/>
          <w:b/>
          <w:bCs/>
          <w:sz w:val="18"/>
          <w:szCs w:val="18"/>
          <w:lang w:val="en-US"/>
        </w:rPr>
        <w:t>&lt;/HR&gt;</w:t>
      </w:r>
    </w:p>
    <w:p w14:paraId="453B99D8"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&lt;CL&gt;</w:t>
      </w:r>
    </w:p>
    <w:p w14:paraId="1A89D6C0"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r>
      <w:r w:rsidRPr="00181F4E">
        <w:rPr>
          <w:rFonts w:asciiTheme="minorHAnsi" w:hAnsiTheme="minorHAnsi" w:cstheme="minorBidi"/>
          <w:b/>
          <w:bCs/>
          <w:color w:val="FF0000"/>
          <w:sz w:val="18"/>
          <w:szCs w:val="18"/>
          <w:lang w:val="en-US"/>
        </w:rPr>
        <w:t>&lt;CL_TYPE&gt;WA&lt;/CL_TYPE&gt;</w:t>
      </w:r>
    </w:p>
    <w:p w14:paraId="35005114"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&lt;CL_ICLAMID&gt;test_XML_1_SECTOR-ORANGE&lt;/CL_ICLAMID&gt;</w:t>
      </w:r>
    </w:p>
    <w:p w14:paraId="6833311F" w14:textId="77777777" w:rsidR="002F26E7" w:rsidRPr="002F26E7" w:rsidRDefault="002F26E7" w:rsidP="002F26E7">
      <w:pPr>
        <w:rPr>
          <w:rFonts w:asciiTheme="minorHAnsi" w:hAnsiTheme="minorHAnsi" w:cstheme="minorBidi"/>
          <w:b/>
          <w:bCs/>
          <w:sz w:val="18"/>
          <w:szCs w:val="18"/>
          <w:lang w:val="nl-NL"/>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r>
      <w:r w:rsidRPr="002F26E7">
        <w:rPr>
          <w:rFonts w:asciiTheme="minorHAnsi" w:hAnsiTheme="minorHAnsi" w:cstheme="minorBidi"/>
          <w:b/>
          <w:bCs/>
          <w:sz w:val="18"/>
          <w:szCs w:val="18"/>
          <w:lang w:val="nl-NL"/>
        </w:rPr>
        <w:t>&lt;C1&gt;</w:t>
      </w:r>
    </w:p>
    <w:p w14:paraId="0EF06FB2"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&lt;C1_TITAM&gt;0&lt;/C1_TITAM&gt;</w:t>
      </w:r>
    </w:p>
    <w:p w14:paraId="38F9B5B0" w14:textId="77777777" w:rsidR="002F26E7" w:rsidRPr="00181F4E" w:rsidRDefault="002F26E7" w:rsidP="002F26E7">
      <w:pPr>
        <w:rPr>
          <w:rFonts w:asciiTheme="minorHAnsi" w:hAnsiTheme="minorHAnsi" w:cstheme="minorBidi"/>
          <w:b/>
          <w:bCs/>
          <w:sz w:val="18"/>
          <w:szCs w:val="18"/>
          <w:lang w:val="en-US"/>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r>
      <w:r w:rsidRPr="00181F4E">
        <w:rPr>
          <w:rFonts w:asciiTheme="minorHAnsi" w:hAnsiTheme="minorHAnsi" w:cstheme="minorBidi"/>
          <w:b/>
          <w:bCs/>
          <w:sz w:val="18"/>
          <w:szCs w:val="18"/>
          <w:lang w:val="en-US"/>
        </w:rPr>
        <w:t>&lt;/C1&gt;</w:t>
      </w:r>
    </w:p>
    <w:p w14:paraId="5EBBF95A"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&lt;/CL&gt;</w:t>
      </w:r>
    </w:p>
    <w:p w14:paraId="6C59D86B"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&lt;IC&gt;</w:t>
      </w:r>
    </w:p>
    <w:p w14:paraId="4DD08232"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&lt;IC_INCDAT&gt;2020-03-04&lt;/IC_INCDAT&gt;</w:t>
      </w:r>
    </w:p>
    <w:p w14:paraId="531FA5C9"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&lt;/IC&gt;</w:t>
      </w:r>
    </w:p>
    <w:p w14:paraId="0027DFE6"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14C51FCC"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&lt;PP_CNTRIDF&gt;007&lt;/PP_CNTRIDF&gt;</w:t>
      </w:r>
    </w:p>
    <w:p w14:paraId="69619326"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&lt;PP_IPOLNR&gt;test_XML_1_POLIS_SECTOR-ORANGE&lt;/PP_IPOLNR&gt;</w:t>
      </w:r>
    </w:p>
    <w:p w14:paraId="5F57104C"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2A190A74"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1DB2CBA0"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&lt;PP_CNTRIDF&gt;029&lt;/PP_CNTRIDF&gt;</w:t>
      </w:r>
    </w:p>
    <w:p w14:paraId="6F3A778A"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&lt;PP_IPOLNR /&gt;</w:t>
      </w:r>
    </w:p>
    <w:p w14:paraId="3108CEBD"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&lt;/PP&gt;</w:t>
      </w:r>
    </w:p>
    <w:p w14:paraId="39EFE7D3"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439D6836"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&lt;PY_PROLECD&gt;001&lt;/PY_PROLECD&gt;</w:t>
      </w:r>
    </w:p>
    <w:p w14:paraId="08B3C24D"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&lt;PY_PPITCD&gt;006&lt;/PY_PPITCD&gt;</w:t>
      </w:r>
    </w:p>
    <w:p w14:paraId="7331BFEA"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&lt;PY_PPID&gt;99911223&lt;/PY_PPID&gt;</w:t>
      </w:r>
    </w:p>
    <w:p w14:paraId="569C59D6"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472F3AE3"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79F2EFA0"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&lt;PY_PROLECD&gt;034&lt;/PY_PROLECD&gt;</w:t>
      </w:r>
    </w:p>
    <w:p w14:paraId="77DFD32B"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&lt;PY_PPITCD&gt;006&lt;/PY_PPITCD&gt;</w:t>
      </w:r>
    </w:p>
    <w:p w14:paraId="60B5172C"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&lt;PY_PPID&gt;99911213&lt;/PY_PPID&gt;</w:t>
      </w:r>
    </w:p>
    <w:p w14:paraId="1E46EB3F"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&lt;/PY&gt;</w:t>
      </w:r>
    </w:p>
    <w:p w14:paraId="21BB97D2"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t>&lt;OJ&gt;</w:t>
      </w:r>
    </w:p>
    <w:p w14:paraId="34BC1527" w14:textId="77777777" w:rsidR="002F26E7" w:rsidRPr="00181F4E" w:rsidRDefault="002F26E7" w:rsidP="002F26E7">
      <w:pPr>
        <w:rPr>
          <w:rFonts w:asciiTheme="minorHAnsi" w:hAnsiTheme="minorHAnsi" w:cstheme="minorBidi"/>
          <w:b/>
          <w:bCs/>
          <w:sz w:val="18"/>
          <w:szCs w:val="18"/>
          <w:lang w:val="en-US"/>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t>&lt;OJ_OBJPREL&gt;007&lt;/OJ_OBJPREL&gt;</w:t>
      </w:r>
    </w:p>
    <w:p w14:paraId="2E84460C" w14:textId="77777777" w:rsidR="002F26E7" w:rsidRPr="002F26E7" w:rsidRDefault="002F26E7" w:rsidP="002F26E7">
      <w:pPr>
        <w:rPr>
          <w:rFonts w:asciiTheme="minorHAnsi" w:hAnsiTheme="minorHAnsi" w:cstheme="minorBidi"/>
          <w:b/>
          <w:bCs/>
          <w:sz w:val="18"/>
          <w:szCs w:val="18"/>
          <w:lang w:val="nl-NL"/>
        </w:rPr>
      </w:pPr>
      <w:r w:rsidRPr="00181F4E">
        <w:rPr>
          <w:rFonts w:asciiTheme="minorHAnsi" w:hAnsiTheme="minorHAnsi" w:cstheme="minorBidi"/>
          <w:b/>
          <w:bCs/>
          <w:sz w:val="18"/>
          <w:szCs w:val="18"/>
          <w:lang w:val="en-US"/>
        </w:rPr>
        <w:tab/>
      </w:r>
      <w:r w:rsidRPr="00181F4E">
        <w:rPr>
          <w:rFonts w:asciiTheme="minorHAnsi" w:hAnsiTheme="minorHAnsi" w:cstheme="minorBidi"/>
          <w:b/>
          <w:bCs/>
          <w:sz w:val="18"/>
          <w:szCs w:val="18"/>
          <w:lang w:val="en-US"/>
        </w:rPr>
        <w:tab/>
      </w:r>
      <w:r w:rsidRPr="002F26E7">
        <w:rPr>
          <w:rFonts w:asciiTheme="minorHAnsi" w:hAnsiTheme="minorHAnsi" w:cstheme="minorBidi"/>
          <w:b/>
          <w:bCs/>
          <w:sz w:val="18"/>
          <w:szCs w:val="18"/>
          <w:lang w:val="nl-NL"/>
        </w:rPr>
        <w:t>&lt;OJ_REGNR&gt;29</w:t>
      </w:r>
      <w:r>
        <w:rPr>
          <w:rFonts w:asciiTheme="minorHAnsi" w:hAnsiTheme="minorHAnsi" w:cstheme="minorBidi"/>
          <w:b/>
          <w:bCs/>
          <w:sz w:val="18"/>
          <w:szCs w:val="18"/>
          <w:lang w:val="nl-NL"/>
        </w:rPr>
        <w:t>YY</w:t>
      </w:r>
      <w:r w:rsidRPr="002F26E7">
        <w:rPr>
          <w:rFonts w:asciiTheme="minorHAnsi" w:hAnsiTheme="minorHAnsi" w:cstheme="minorBidi"/>
          <w:b/>
          <w:bCs/>
          <w:sz w:val="18"/>
          <w:szCs w:val="18"/>
          <w:lang w:val="nl-NL"/>
        </w:rPr>
        <w:t>13&lt;/OJ_REGNR&gt;</w:t>
      </w:r>
    </w:p>
    <w:p w14:paraId="237FFBC6"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7FEAA45B"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67B0378F"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&lt;OJ_OBJPREL&gt;029&lt;/OJ_OBJPREL&gt;</w:t>
      </w:r>
    </w:p>
    <w:p w14:paraId="6E505691"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r>
      <w:r w:rsidRPr="002F26E7">
        <w:rPr>
          <w:rFonts w:asciiTheme="minorHAnsi" w:hAnsiTheme="minorHAnsi" w:cstheme="minorBidi"/>
          <w:b/>
          <w:bCs/>
          <w:sz w:val="18"/>
          <w:szCs w:val="18"/>
          <w:lang w:val="nl-NL"/>
        </w:rPr>
        <w:tab/>
        <w:t>&lt;OJ_REGNR&gt;29A</w:t>
      </w:r>
      <w:r>
        <w:rPr>
          <w:rFonts w:asciiTheme="minorHAnsi" w:hAnsiTheme="minorHAnsi" w:cstheme="minorBidi"/>
          <w:b/>
          <w:bCs/>
          <w:sz w:val="18"/>
          <w:szCs w:val="18"/>
          <w:lang w:val="nl-NL"/>
        </w:rPr>
        <w:t>BC</w:t>
      </w:r>
      <w:r w:rsidRPr="002F26E7">
        <w:rPr>
          <w:rFonts w:asciiTheme="minorHAnsi" w:hAnsiTheme="minorHAnsi" w:cstheme="minorBidi"/>
          <w:b/>
          <w:bCs/>
          <w:sz w:val="18"/>
          <w:szCs w:val="18"/>
          <w:lang w:val="nl-NL"/>
        </w:rPr>
        <w:t>3&lt;/OJ_REGNR&gt;</w:t>
      </w:r>
    </w:p>
    <w:p w14:paraId="1B15EEEA" w14:textId="77777777" w:rsidR="002F26E7" w:rsidRP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ab/>
        <w:t>&lt;/OJ&gt;</w:t>
      </w:r>
    </w:p>
    <w:p w14:paraId="337B52C3" w14:textId="77777777" w:rsidR="002F26E7" w:rsidRPr="002F26E7" w:rsidRDefault="002F26E7" w:rsidP="002F26E7">
      <w:pPr>
        <w:rPr>
          <w:rFonts w:asciiTheme="minorHAnsi" w:hAnsiTheme="minorHAnsi" w:cstheme="minorBidi"/>
          <w:b/>
          <w:bCs/>
          <w:sz w:val="18"/>
          <w:szCs w:val="18"/>
          <w:lang w:val="nl-NL"/>
        </w:rPr>
      </w:pPr>
    </w:p>
    <w:p w14:paraId="1D22CED2" w14:textId="77777777" w:rsidR="002F26E7" w:rsidRDefault="002F26E7" w:rsidP="002F26E7">
      <w:pPr>
        <w:rPr>
          <w:rFonts w:asciiTheme="minorHAnsi" w:hAnsiTheme="minorHAnsi" w:cstheme="minorBidi"/>
          <w:b/>
          <w:bCs/>
          <w:sz w:val="18"/>
          <w:szCs w:val="18"/>
          <w:lang w:val="nl-NL"/>
        </w:rPr>
      </w:pPr>
      <w:r w:rsidRPr="002F26E7">
        <w:rPr>
          <w:rFonts w:asciiTheme="minorHAnsi" w:hAnsiTheme="minorHAnsi" w:cstheme="minorBidi"/>
          <w:b/>
          <w:bCs/>
          <w:sz w:val="18"/>
          <w:szCs w:val="18"/>
          <w:lang w:val="nl-NL"/>
        </w:rPr>
        <w:t>&lt;/</w:t>
      </w:r>
      <w:proofErr w:type="spellStart"/>
      <w:r w:rsidRPr="002F26E7">
        <w:rPr>
          <w:rFonts w:asciiTheme="minorHAnsi" w:hAnsiTheme="minorHAnsi" w:cstheme="minorBidi"/>
          <w:b/>
          <w:bCs/>
          <w:sz w:val="18"/>
          <w:szCs w:val="18"/>
          <w:lang w:val="nl-NL"/>
        </w:rPr>
        <w:t>Claimsdocument</w:t>
      </w:r>
      <w:proofErr w:type="spellEnd"/>
      <w:r w:rsidRPr="002F26E7">
        <w:rPr>
          <w:rFonts w:asciiTheme="minorHAnsi" w:hAnsiTheme="minorHAnsi" w:cstheme="minorBidi"/>
          <w:b/>
          <w:bCs/>
          <w:sz w:val="18"/>
          <w:szCs w:val="18"/>
          <w:lang w:val="nl-NL"/>
        </w:rPr>
        <w:t>&gt;</w:t>
      </w:r>
    </w:p>
    <w:p w14:paraId="5B6508CF" w14:textId="77777777" w:rsidR="002F26E7" w:rsidRDefault="002F26E7">
      <w:pPr>
        <w:spacing w:after="160" w:line="259" w:lineRule="auto"/>
        <w:rPr>
          <w:rFonts w:asciiTheme="minorHAnsi" w:hAnsiTheme="minorHAnsi" w:cstheme="minorBidi"/>
          <w:b/>
          <w:bCs/>
          <w:sz w:val="18"/>
          <w:szCs w:val="18"/>
          <w:lang w:val="nl-NL"/>
        </w:rPr>
      </w:pPr>
      <w:r>
        <w:rPr>
          <w:rFonts w:asciiTheme="minorHAnsi" w:hAnsiTheme="minorHAnsi" w:cstheme="minorBidi"/>
          <w:b/>
          <w:bCs/>
          <w:sz w:val="18"/>
          <w:szCs w:val="18"/>
          <w:lang w:val="nl-NL"/>
        </w:rPr>
        <w:br w:type="page"/>
      </w:r>
    </w:p>
    <w:p w14:paraId="4E0FC1B8" w14:textId="77777777" w:rsidR="002F26E7" w:rsidRPr="002F26E7" w:rsidRDefault="002F26E7" w:rsidP="002F26E7">
      <w:pPr>
        <w:rPr>
          <w:rFonts w:asciiTheme="minorHAnsi" w:hAnsiTheme="minorHAnsi" w:cstheme="minorBidi"/>
          <w:b/>
          <w:bCs/>
          <w:sz w:val="18"/>
          <w:szCs w:val="18"/>
          <w:lang w:val="nl-NL"/>
        </w:rPr>
      </w:pPr>
    </w:p>
    <w:p w14:paraId="4D87857C" w14:textId="77777777" w:rsidR="00162F2B" w:rsidRDefault="00162F2B" w:rsidP="00162F2B">
      <w:pPr>
        <w:rPr>
          <w:rFonts w:asciiTheme="minorHAnsi" w:hAnsiTheme="minorHAnsi" w:cstheme="minorBidi"/>
          <w:b/>
          <w:bCs/>
          <w:lang w:val="nl-NL"/>
        </w:rPr>
      </w:pPr>
      <w:r>
        <w:rPr>
          <w:rFonts w:asciiTheme="minorHAnsi" w:hAnsiTheme="minorHAnsi" w:cstheme="minorBidi"/>
          <w:b/>
          <w:bCs/>
          <w:lang w:val="nl-NL"/>
        </w:rPr>
        <w:t>87007 – bericht – Melding Schadebedragen</w:t>
      </w:r>
    </w:p>
    <w:p w14:paraId="6318D77D" w14:textId="77777777" w:rsidR="00162F2B" w:rsidRDefault="00162F2B" w:rsidP="00162F2B">
      <w:pPr>
        <w:rPr>
          <w:rFonts w:asciiTheme="minorHAnsi" w:hAnsiTheme="minorHAnsi" w:cstheme="minorBidi"/>
          <w:b/>
          <w:bCs/>
          <w:lang w:val="nl-NL"/>
        </w:rPr>
      </w:pPr>
    </w:p>
    <w:p w14:paraId="4B0FB066" w14:textId="7206B3AF" w:rsidR="00975C48" w:rsidRDefault="00CA1BDF" w:rsidP="00975C48">
      <w:pPr>
        <w:pStyle w:val="Lijstalinea"/>
        <w:numPr>
          <w:ilvl w:val="0"/>
          <w:numId w:val="9"/>
        </w:numPr>
        <w:rPr>
          <w:rFonts w:asciiTheme="minorHAnsi" w:hAnsiTheme="minorHAnsi" w:cstheme="minorBidi"/>
          <w:lang w:val="nl-NL"/>
        </w:rPr>
      </w:pPr>
      <w:r>
        <w:rPr>
          <w:rFonts w:asciiTheme="minorHAnsi" w:hAnsiTheme="minorHAnsi" w:cstheme="minorBidi"/>
          <w:lang w:val="nl-NL"/>
        </w:rPr>
        <w:t>H</w:t>
      </w:r>
      <w:r w:rsidRPr="00162F2B">
        <w:rPr>
          <w:rFonts w:asciiTheme="minorHAnsi" w:hAnsiTheme="minorHAnsi" w:cstheme="minorBidi"/>
          <w:lang w:val="nl-NL"/>
        </w:rPr>
        <w:t xml:space="preserve">et </w:t>
      </w:r>
      <w:r>
        <w:rPr>
          <w:rFonts w:asciiTheme="minorHAnsi" w:hAnsiTheme="minorHAnsi" w:cstheme="minorBidi"/>
          <w:lang w:val="nl-NL"/>
        </w:rPr>
        <w:t>87007-</w:t>
      </w:r>
      <w:r w:rsidRPr="00162F2B">
        <w:rPr>
          <w:rFonts w:asciiTheme="minorHAnsi" w:hAnsiTheme="minorHAnsi" w:cstheme="minorBidi"/>
          <w:lang w:val="nl-NL"/>
        </w:rPr>
        <w:t xml:space="preserve">bericht </w:t>
      </w:r>
      <w:r>
        <w:rPr>
          <w:rFonts w:asciiTheme="minorHAnsi" w:hAnsiTheme="minorHAnsi" w:cstheme="minorBidi"/>
          <w:lang w:val="nl-NL"/>
        </w:rPr>
        <w:t>blijft ongewijzigd</w:t>
      </w:r>
      <w:r w:rsidR="00A66ED4">
        <w:rPr>
          <w:rFonts w:asciiTheme="minorHAnsi" w:hAnsiTheme="minorHAnsi" w:cstheme="minorBidi"/>
          <w:lang w:val="nl-NL"/>
        </w:rPr>
        <w:t xml:space="preserve"> (geen andere entiteiten of labels)</w:t>
      </w:r>
      <w:r w:rsidR="00975C48">
        <w:rPr>
          <w:rFonts w:asciiTheme="minorHAnsi" w:hAnsiTheme="minorHAnsi" w:cstheme="minorBidi"/>
          <w:lang w:val="nl-NL"/>
        </w:rPr>
        <w:t>.</w:t>
      </w:r>
    </w:p>
    <w:p w14:paraId="06283BE9" w14:textId="36EF0F59" w:rsidR="005511D3" w:rsidRDefault="005511D3" w:rsidP="00975C48">
      <w:pPr>
        <w:pStyle w:val="Lijstalinea"/>
        <w:numPr>
          <w:ilvl w:val="0"/>
          <w:numId w:val="9"/>
        </w:numPr>
        <w:rPr>
          <w:rFonts w:asciiTheme="minorHAnsi" w:hAnsiTheme="minorHAnsi" w:cstheme="minorBidi"/>
          <w:lang w:val="nl-NL"/>
        </w:rPr>
      </w:pPr>
      <w:r>
        <w:rPr>
          <w:rFonts w:asciiTheme="minorHAnsi" w:hAnsiTheme="minorHAnsi" w:cstheme="minorBidi"/>
          <w:lang w:val="nl-NL"/>
        </w:rPr>
        <w:t xml:space="preserve">Bij een WA-claim kunnen geen </w:t>
      </w:r>
      <w:r w:rsidRPr="00975C48">
        <w:rPr>
          <w:rFonts w:asciiTheme="minorHAnsi" w:hAnsiTheme="minorHAnsi" w:cstheme="minorBidi"/>
          <w:lang w:val="nl-NL"/>
        </w:rPr>
        <w:t>expertisekosten</w:t>
      </w:r>
      <w:r>
        <w:rPr>
          <w:rFonts w:asciiTheme="minorHAnsi" w:hAnsiTheme="minorHAnsi" w:cstheme="minorBidi"/>
          <w:lang w:val="nl-NL"/>
        </w:rPr>
        <w:t xml:space="preserve"> worden opgevoerd, maar wel taxatiekosten. De expertise- en taxatiekosten worden in het berichtenverkeer beide in het huidige veld voor expertisekosten</w:t>
      </w:r>
      <w:r w:rsidRPr="00975C48">
        <w:rPr>
          <w:rFonts w:asciiTheme="minorHAnsi" w:hAnsiTheme="minorHAnsi" w:cstheme="minorBidi"/>
          <w:lang w:val="nl-NL"/>
        </w:rPr>
        <w:t xml:space="preserve"> </w:t>
      </w:r>
      <w:r>
        <w:rPr>
          <w:rFonts w:asciiTheme="minorHAnsi" w:hAnsiTheme="minorHAnsi" w:cstheme="minorBidi"/>
          <w:lang w:val="nl-NL"/>
        </w:rPr>
        <w:t xml:space="preserve">opgenomen. Dat betekent dat de betekenis van het veld expertisekosten in het bericht afhankelijk is van het de waarde in </w:t>
      </w:r>
      <w:r w:rsidR="004D70E8">
        <w:rPr>
          <w:rFonts w:asciiTheme="minorHAnsi" w:hAnsiTheme="minorHAnsi" w:cstheme="minorBidi"/>
          <w:lang w:val="nl-NL"/>
        </w:rPr>
        <w:t xml:space="preserve">de eerder bepaalde </w:t>
      </w:r>
      <w:r w:rsidR="004D70E8" w:rsidRPr="00975C48">
        <w:rPr>
          <w:rFonts w:asciiTheme="minorHAnsi" w:hAnsiTheme="minorHAnsi" w:cstheme="minorBidi"/>
          <w:lang w:val="nl-NL"/>
        </w:rPr>
        <w:t xml:space="preserve">WA-CASCO indicator </w:t>
      </w:r>
      <w:r w:rsidR="004D70E8">
        <w:rPr>
          <w:rFonts w:asciiTheme="minorHAnsi" w:hAnsiTheme="minorHAnsi" w:cstheme="minorBidi"/>
          <w:lang w:val="nl-NL"/>
        </w:rPr>
        <w:t>(de gemaakte keuze in de webapplicatie of de waarde in het veld CL_TYPE van het eerder verzonden 87001 en 87002 bericht)</w:t>
      </w:r>
      <w:r>
        <w:rPr>
          <w:rFonts w:asciiTheme="minorHAnsi" w:hAnsiTheme="minorHAnsi" w:cstheme="minorBidi"/>
          <w:lang w:val="nl-NL"/>
        </w:rPr>
        <w:t>.</w:t>
      </w:r>
    </w:p>
    <w:p w14:paraId="4C46AC78" w14:textId="69C1A1AC" w:rsidR="005511D3" w:rsidRDefault="00975C48" w:rsidP="00975C48">
      <w:pPr>
        <w:pStyle w:val="Lijstalinea"/>
        <w:numPr>
          <w:ilvl w:val="0"/>
          <w:numId w:val="9"/>
        </w:numPr>
        <w:rPr>
          <w:rFonts w:asciiTheme="minorHAnsi" w:hAnsiTheme="minorHAnsi" w:cstheme="minorBidi"/>
          <w:lang w:val="nl-NL"/>
        </w:rPr>
      </w:pPr>
      <w:r>
        <w:rPr>
          <w:rFonts w:asciiTheme="minorHAnsi" w:hAnsiTheme="minorHAnsi" w:cstheme="minorBidi"/>
          <w:lang w:val="nl-NL"/>
        </w:rPr>
        <w:t xml:space="preserve">Er wordt al gevalideerd of de </w:t>
      </w:r>
      <w:r w:rsidRPr="00975C48">
        <w:rPr>
          <w:rFonts w:asciiTheme="minorHAnsi" w:hAnsiTheme="minorHAnsi" w:cstheme="minorBidi"/>
          <w:lang w:val="nl-NL"/>
        </w:rPr>
        <w:t>aange</w:t>
      </w:r>
      <w:r>
        <w:rPr>
          <w:rFonts w:asciiTheme="minorHAnsi" w:hAnsiTheme="minorHAnsi" w:cstheme="minorBidi"/>
          <w:lang w:val="nl-NL"/>
        </w:rPr>
        <w:t>leverde</w:t>
      </w:r>
      <w:r w:rsidRPr="00975C48">
        <w:rPr>
          <w:rFonts w:asciiTheme="minorHAnsi" w:hAnsiTheme="minorHAnsi" w:cstheme="minorBidi"/>
          <w:lang w:val="nl-NL"/>
        </w:rPr>
        <w:t xml:space="preserve"> schadecomponenten</w:t>
      </w:r>
      <w:r>
        <w:rPr>
          <w:rFonts w:asciiTheme="minorHAnsi" w:hAnsiTheme="minorHAnsi" w:cstheme="minorBidi"/>
          <w:lang w:val="nl-NL"/>
        </w:rPr>
        <w:t xml:space="preserve"> in een</w:t>
      </w:r>
      <w:r w:rsidRPr="00975C48">
        <w:rPr>
          <w:rFonts w:asciiTheme="minorHAnsi" w:hAnsiTheme="minorHAnsi" w:cstheme="minorBidi"/>
          <w:lang w:val="nl-NL"/>
        </w:rPr>
        <w:t xml:space="preserve"> 87007</w:t>
      </w:r>
      <w:r>
        <w:rPr>
          <w:rFonts w:asciiTheme="minorHAnsi" w:hAnsiTheme="minorHAnsi" w:cstheme="minorBidi"/>
          <w:lang w:val="nl-NL"/>
        </w:rPr>
        <w:t>-</w:t>
      </w:r>
      <w:r w:rsidRPr="00975C48">
        <w:rPr>
          <w:rFonts w:asciiTheme="minorHAnsi" w:hAnsiTheme="minorHAnsi" w:cstheme="minorBidi"/>
          <w:lang w:val="nl-NL"/>
        </w:rPr>
        <w:t xml:space="preserve">bericht </w:t>
      </w:r>
      <w:r>
        <w:rPr>
          <w:rFonts w:asciiTheme="minorHAnsi" w:hAnsiTheme="minorHAnsi" w:cstheme="minorBidi"/>
          <w:lang w:val="nl-NL"/>
        </w:rPr>
        <w:t xml:space="preserve">toegestaan zijn. Deze validatie wordt </w:t>
      </w:r>
      <w:r w:rsidRPr="00975C48">
        <w:rPr>
          <w:rFonts w:asciiTheme="minorHAnsi" w:hAnsiTheme="minorHAnsi" w:cstheme="minorBidi"/>
          <w:lang w:val="nl-NL"/>
        </w:rPr>
        <w:t xml:space="preserve">uitgebreid met de </w:t>
      </w:r>
      <w:r>
        <w:rPr>
          <w:rFonts w:asciiTheme="minorHAnsi" w:hAnsiTheme="minorHAnsi" w:cstheme="minorBidi"/>
          <w:lang w:val="nl-NL"/>
        </w:rPr>
        <w:t xml:space="preserve">onderstaande </w:t>
      </w:r>
      <w:r w:rsidRPr="00975C48">
        <w:rPr>
          <w:rFonts w:asciiTheme="minorHAnsi" w:hAnsiTheme="minorHAnsi" w:cstheme="minorBidi"/>
          <w:lang w:val="nl-NL"/>
        </w:rPr>
        <w:t>controle</w:t>
      </w:r>
      <w:r w:rsidR="005511D3">
        <w:rPr>
          <w:rFonts w:asciiTheme="minorHAnsi" w:hAnsiTheme="minorHAnsi" w:cstheme="minorBidi"/>
          <w:lang w:val="nl-NL"/>
        </w:rPr>
        <w:t xml:space="preserve"> voor een claim op “WA”.</w:t>
      </w:r>
    </w:p>
    <w:p w14:paraId="44642C29" w14:textId="77777777" w:rsidR="005511D3" w:rsidRDefault="005511D3" w:rsidP="005511D3">
      <w:pPr>
        <w:pStyle w:val="Lijstalinea"/>
        <w:ind w:left="360"/>
        <w:rPr>
          <w:rFonts w:asciiTheme="minorHAnsi" w:hAnsiTheme="minorHAnsi" w:cstheme="minorBidi"/>
          <w:lang w:val="nl-NL"/>
        </w:rPr>
      </w:pPr>
    </w:p>
    <w:p w14:paraId="33EF18AA" w14:textId="40070E6F" w:rsidR="00975C48" w:rsidRPr="005511D3" w:rsidRDefault="005511D3" w:rsidP="005511D3">
      <w:pPr>
        <w:pStyle w:val="Lijstalinea"/>
        <w:ind w:left="360"/>
        <w:rPr>
          <w:rFonts w:asciiTheme="minorHAnsi" w:hAnsiTheme="minorHAnsi" w:cstheme="minorBidi"/>
          <w:b/>
          <w:bCs/>
          <w:lang w:val="nl-NL"/>
        </w:rPr>
      </w:pPr>
      <w:r w:rsidRPr="005511D3">
        <w:rPr>
          <w:rFonts w:asciiTheme="minorHAnsi" w:hAnsiTheme="minorHAnsi" w:cstheme="minorBidi"/>
          <w:b/>
          <w:bCs/>
          <w:lang w:val="nl-NL"/>
        </w:rPr>
        <w:t>Uitbreiding validatie</w:t>
      </w:r>
      <w:r w:rsidR="00975C48" w:rsidRPr="005511D3">
        <w:rPr>
          <w:rFonts w:asciiTheme="minorHAnsi" w:hAnsiTheme="minorHAnsi" w:cstheme="minorBidi"/>
          <w:b/>
          <w:bCs/>
          <w:lang w:val="nl-NL"/>
        </w:rPr>
        <w:t xml:space="preserve"> </w:t>
      </w:r>
    </w:p>
    <w:p w14:paraId="61C65DF6" w14:textId="77777777" w:rsidR="00147F5D" w:rsidRDefault="00975C48" w:rsidP="005511D3">
      <w:pPr>
        <w:pStyle w:val="Lijstalinea"/>
        <w:numPr>
          <w:ilvl w:val="0"/>
          <w:numId w:val="11"/>
        </w:numPr>
        <w:rPr>
          <w:rFonts w:asciiTheme="minorHAnsi" w:hAnsiTheme="minorHAnsi" w:cstheme="minorBidi"/>
          <w:lang w:val="nl-NL"/>
        </w:rPr>
      </w:pPr>
      <w:r w:rsidRPr="00975C48">
        <w:rPr>
          <w:rFonts w:asciiTheme="minorHAnsi" w:hAnsiTheme="minorHAnsi" w:cstheme="minorBidi"/>
          <w:lang w:val="nl-NL"/>
        </w:rPr>
        <w:t>Indien het betreffende dossier in het CHR-platform bij de WA-CASCO indicator met WA gevuld is mogen de schadecomponenten BGK, wettelijke rente niet aangeleverd worden in de melding schadebedragen.</w:t>
      </w:r>
      <w:r w:rsidR="00147F5D">
        <w:rPr>
          <w:rFonts w:asciiTheme="minorHAnsi" w:hAnsiTheme="minorHAnsi" w:cstheme="minorBidi"/>
          <w:lang w:val="nl-NL"/>
        </w:rPr>
        <w:t xml:space="preserve"> </w:t>
      </w:r>
    </w:p>
    <w:p w14:paraId="5A864D41" w14:textId="77777777" w:rsidR="00975C48" w:rsidRPr="00975C48" w:rsidRDefault="00975C48" w:rsidP="005511D3">
      <w:pPr>
        <w:pStyle w:val="Lijstalinea"/>
        <w:numPr>
          <w:ilvl w:val="0"/>
          <w:numId w:val="11"/>
        </w:numPr>
        <w:rPr>
          <w:rFonts w:asciiTheme="minorHAnsi" w:hAnsiTheme="minorHAnsi" w:cstheme="minorBidi"/>
          <w:lang w:val="nl-NL"/>
        </w:rPr>
      </w:pPr>
      <w:r>
        <w:rPr>
          <w:rFonts w:asciiTheme="minorHAnsi" w:hAnsiTheme="minorHAnsi" w:cstheme="minorBidi"/>
          <w:lang w:val="nl-NL"/>
        </w:rPr>
        <w:t>Als er schadebedragen worden aangeleverd die niet zijn toegestaan wordt het gebruikelijke proces gevolgd:</w:t>
      </w:r>
    </w:p>
    <w:p w14:paraId="6D4EA1D5" w14:textId="77777777" w:rsidR="00CA1BDF" w:rsidRPr="000532BC" w:rsidRDefault="00CA1BDF" w:rsidP="005511D3">
      <w:pPr>
        <w:pStyle w:val="Lijstalinea"/>
        <w:numPr>
          <w:ilvl w:val="1"/>
          <w:numId w:val="11"/>
        </w:numPr>
        <w:ind w:left="709"/>
        <w:rPr>
          <w:rFonts w:asciiTheme="minorHAnsi" w:hAnsiTheme="minorHAnsi" w:cstheme="minorBidi"/>
          <w:lang w:val="nl-NL"/>
        </w:rPr>
      </w:pPr>
      <w:r w:rsidRPr="000532BC">
        <w:rPr>
          <w:rFonts w:asciiTheme="minorHAnsi" w:hAnsiTheme="minorHAnsi" w:cstheme="minorBidi"/>
          <w:lang w:val="nl-NL"/>
        </w:rPr>
        <w:t>het 87007</w:t>
      </w:r>
      <w:r w:rsidR="000532BC">
        <w:rPr>
          <w:rFonts w:asciiTheme="minorHAnsi" w:hAnsiTheme="minorHAnsi" w:cstheme="minorBidi"/>
          <w:lang w:val="nl-NL"/>
        </w:rPr>
        <w:t>-</w:t>
      </w:r>
      <w:r w:rsidRPr="000532BC">
        <w:rPr>
          <w:rFonts w:asciiTheme="minorHAnsi" w:hAnsiTheme="minorHAnsi" w:cstheme="minorBidi"/>
          <w:lang w:val="nl-NL"/>
        </w:rPr>
        <w:t xml:space="preserve">bericht </w:t>
      </w:r>
      <w:r w:rsidR="000532BC">
        <w:rPr>
          <w:rFonts w:asciiTheme="minorHAnsi" w:hAnsiTheme="minorHAnsi" w:cstheme="minorBidi"/>
          <w:lang w:val="nl-NL"/>
        </w:rPr>
        <w:t xml:space="preserve">wordt </w:t>
      </w:r>
      <w:r w:rsidRPr="000532BC">
        <w:rPr>
          <w:rFonts w:asciiTheme="minorHAnsi" w:hAnsiTheme="minorHAnsi" w:cstheme="minorBidi"/>
          <w:lang w:val="nl-NL"/>
        </w:rPr>
        <w:t>niet verwerkt; en</w:t>
      </w:r>
    </w:p>
    <w:p w14:paraId="7CA365CE" w14:textId="77777777" w:rsidR="00CA1BDF" w:rsidRPr="000532BC" w:rsidRDefault="000532BC" w:rsidP="005511D3">
      <w:pPr>
        <w:pStyle w:val="Lijstalinea"/>
        <w:numPr>
          <w:ilvl w:val="1"/>
          <w:numId w:val="11"/>
        </w:numPr>
        <w:ind w:left="709"/>
        <w:rPr>
          <w:rFonts w:asciiTheme="minorHAnsi" w:hAnsiTheme="minorHAnsi" w:cstheme="minorBidi"/>
          <w:lang w:val="nl-NL"/>
        </w:rPr>
      </w:pPr>
      <w:r w:rsidRPr="000532BC">
        <w:rPr>
          <w:rFonts w:asciiTheme="minorHAnsi" w:hAnsiTheme="minorHAnsi" w:cstheme="minorBidi"/>
          <w:lang w:val="nl-NL"/>
        </w:rPr>
        <w:t xml:space="preserve">er </w:t>
      </w:r>
      <w:r w:rsidR="00CA1BDF" w:rsidRPr="000532BC">
        <w:rPr>
          <w:rFonts w:asciiTheme="minorHAnsi" w:hAnsiTheme="minorHAnsi" w:cstheme="minorBidi"/>
          <w:lang w:val="nl-NL"/>
        </w:rPr>
        <w:t>wordt een 87011</w:t>
      </w:r>
      <w:r>
        <w:rPr>
          <w:rFonts w:asciiTheme="minorHAnsi" w:hAnsiTheme="minorHAnsi" w:cstheme="minorBidi"/>
          <w:lang w:val="nl-NL"/>
        </w:rPr>
        <w:t>-</w:t>
      </w:r>
      <w:r w:rsidR="00CA1BDF" w:rsidRPr="000532BC">
        <w:rPr>
          <w:rFonts w:asciiTheme="minorHAnsi" w:hAnsiTheme="minorHAnsi" w:cstheme="minorBidi"/>
          <w:lang w:val="nl-NL"/>
        </w:rPr>
        <w:t xml:space="preserve">bericht verstuurd met code </w:t>
      </w:r>
      <w:r>
        <w:rPr>
          <w:rFonts w:asciiTheme="minorHAnsi" w:hAnsiTheme="minorHAnsi" w:cstheme="minorBidi"/>
          <w:lang w:val="nl-NL"/>
        </w:rPr>
        <w:t>“</w:t>
      </w:r>
      <w:r w:rsidR="00CA1BDF" w:rsidRPr="000532BC">
        <w:rPr>
          <w:rFonts w:asciiTheme="minorHAnsi" w:hAnsiTheme="minorHAnsi" w:cstheme="minorBidi"/>
          <w:lang w:val="nl-NL"/>
        </w:rPr>
        <w:t>V12</w:t>
      </w:r>
      <w:r>
        <w:rPr>
          <w:rFonts w:asciiTheme="minorHAnsi" w:hAnsiTheme="minorHAnsi" w:cstheme="minorBidi"/>
          <w:lang w:val="nl-NL"/>
        </w:rPr>
        <w:t>” –</w:t>
      </w:r>
      <w:r w:rsidR="00CA1BDF" w:rsidRPr="000532BC">
        <w:rPr>
          <w:rFonts w:asciiTheme="minorHAnsi" w:hAnsiTheme="minorHAnsi" w:cstheme="minorBidi"/>
          <w:lang w:val="nl-NL"/>
        </w:rPr>
        <w:t xml:space="preserve"> </w:t>
      </w:r>
      <w:r>
        <w:rPr>
          <w:rFonts w:asciiTheme="minorHAnsi" w:hAnsiTheme="minorHAnsi" w:cstheme="minorBidi"/>
          <w:lang w:val="nl-NL"/>
        </w:rPr>
        <w:t>“</w:t>
      </w:r>
      <w:r w:rsidR="00CA1BDF" w:rsidRPr="000532BC">
        <w:rPr>
          <w:rFonts w:asciiTheme="minorHAnsi" w:hAnsiTheme="minorHAnsi" w:cstheme="minorBidi"/>
          <w:lang w:val="nl-NL"/>
        </w:rPr>
        <w:t>een of meerdere definitieve schadebedragen ongeldig</w:t>
      </w:r>
      <w:r>
        <w:rPr>
          <w:rFonts w:asciiTheme="minorHAnsi" w:hAnsiTheme="minorHAnsi" w:cstheme="minorBidi"/>
          <w:lang w:val="nl-NL"/>
        </w:rPr>
        <w:t>”</w:t>
      </w:r>
    </w:p>
    <w:p w14:paraId="238592BD" w14:textId="77777777" w:rsidR="00CA1BDF" w:rsidRPr="000532BC" w:rsidRDefault="00CA1BDF" w:rsidP="005511D3">
      <w:pPr>
        <w:pStyle w:val="Lijstalinea"/>
        <w:numPr>
          <w:ilvl w:val="1"/>
          <w:numId w:val="11"/>
        </w:numPr>
        <w:ind w:left="709"/>
        <w:rPr>
          <w:rFonts w:asciiTheme="minorHAnsi" w:hAnsiTheme="minorHAnsi" w:cstheme="minorBidi"/>
          <w:lang w:val="nl-NL"/>
        </w:rPr>
      </w:pPr>
      <w:r w:rsidRPr="000532BC">
        <w:rPr>
          <w:rFonts w:asciiTheme="minorHAnsi" w:hAnsiTheme="minorHAnsi" w:cstheme="minorBidi"/>
          <w:lang w:val="nl-NL"/>
        </w:rPr>
        <w:t xml:space="preserve">de partij die het ongeldige 87007 bericht heeft </w:t>
      </w:r>
      <w:r w:rsidR="000532BC">
        <w:rPr>
          <w:rFonts w:asciiTheme="minorHAnsi" w:hAnsiTheme="minorHAnsi" w:cstheme="minorBidi"/>
          <w:lang w:val="nl-NL"/>
        </w:rPr>
        <w:t>in</w:t>
      </w:r>
      <w:r w:rsidRPr="000532BC">
        <w:rPr>
          <w:rFonts w:asciiTheme="minorHAnsi" w:hAnsiTheme="minorHAnsi" w:cstheme="minorBidi"/>
          <w:lang w:val="nl-NL"/>
        </w:rPr>
        <w:t>gestuurd (en dus de ontvanger van 87011) dient zelf een nieuw correct 87007 bericht in te sturen.</w:t>
      </w:r>
    </w:p>
    <w:p w14:paraId="565B1CB9" w14:textId="77777777" w:rsidR="00CA1BDF" w:rsidRDefault="00CA1BDF" w:rsidP="00CA1BDF">
      <w:pPr>
        <w:pStyle w:val="Lijstalinea"/>
        <w:ind w:left="1440"/>
        <w:rPr>
          <w:rFonts w:asciiTheme="minorHAnsi" w:hAnsiTheme="minorHAnsi" w:cstheme="minorBidi"/>
        </w:rPr>
      </w:pPr>
    </w:p>
    <w:p w14:paraId="0069CAAA" w14:textId="77777777" w:rsidR="00CA1BDF" w:rsidRDefault="00CA1BDF" w:rsidP="00CA1BDF">
      <w:pPr>
        <w:rPr>
          <w:rFonts w:asciiTheme="minorHAnsi" w:hAnsiTheme="minorHAnsi" w:cstheme="minorBidi"/>
          <w:lang w:val="nl-NL"/>
        </w:rPr>
      </w:pPr>
    </w:p>
    <w:p w14:paraId="457D865A" w14:textId="321B0C38" w:rsidR="00EC7DED" w:rsidRPr="00181F4E" w:rsidRDefault="00CA1BDF">
      <w:pPr>
        <w:rPr>
          <w:lang w:val="nl-NL"/>
        </w:rPr>
      </w:pPr>
      <w:r w:rsidRPr="00181F4E">
        <w:rPr>
          <w:lang w:val="nl-NL"/>
        </w:rPr>
        <w:t xml:space="preserve"> </w:t>
      </w:r>
    </w:p>
    <w:sectPr w:rsidR="00EC7DED" w:rsidRPr="00181F4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8B7F" w14:textId="77777777" w:rsidR="004A0CD6" w:rsidRDefault="004A0CD6" w:rsidP="006B12F2">
      <w:r>
        <w:separator/>
      </w:r>
    </w:p>
  </w:endnote>
  <w:endnote w:type="continuationSeparator" w:id="0">
    <w:p w14:paraId="44B20E84" w14:textId="77777777" w:rsidR="004A0CD6" w:rsidRDefault="004A0CD6" w:rsidP="006B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70149"/>
      <w:docPartObj>
        <w:docPartGallery w:val="Page Numbers (Bottom of Page)"/>
        <w:docPartUnique/>
      </w:docPartObj>
    </w:sdtPr>
    <w:sdtEndPr/>
    <w:sdtContent>
      <w:p w14:paraId="42FF148D" w14:textId="100501C7" w:rsidR="006B12F2" w:rsidRDefault="006B12F2">
        <w:pPr>
          <w:pStyle w:val="Voettekst"/>
        </w:pPr>
        <w:r>
          <w:rPr>
            <w:noProof/>
          </w:rPr>
          <mc:AlternateContent>
            <mc:Choice Requires="wps">
              <w:drawing>
                <wp:anchor distT="0" distB="0" distL="114300" distR="114300" simplePos="0" relativeHeight="251659264" behindDoc="0" locked="0" layoutInCell="1" allowOverlap="1" wp14:anchorId="472CD75C" wp14:editId="136676DC">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4EB3A0" w14:textId="77777777" w:rsidR="006B12F2" w:rsidRDefault="006B12F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2CD75C"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E4EB3A0" w14:textId="77777777" w:rsidR="006B12F2" w:rsidRDefault="006B12F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FA44" w14:textId="77777777" w:rsidR="004A0CD6" w:rsidRDefault="004A0CD6" w:rsidP="006B12F2">
      <w:r>
        <w:separator/>
      </w:r>
    </w:p>
  </w:footnote>
  <w:footnote w:type="continuationSeparator" w:id="0">
    <w:p w14:paraId="5A841DF4" w14:textId="77777777" w:rsidR="004A0CD6" w:rsidRDefault="004A0CD6" w:rsidP="006B1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43"/>
    <w:multiLevelType w:val="hybridMultilevel"/>
    <w:tmpl w:val="3C9A2CD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D0C84"/>
    <w:multiLevelType w:val="hybridMultilevel"/>
    <w:tmpl w:val="1E00631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2E17490"/>
    <w:multiLevelType w:val="hybridMultilevel"/>
    <w:tmpl w:val="90EC4C6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58E242C"/>
    <w:multiLevelType w:val="hybridMultilevel"/>
    <w:tmpl w:val="1E006316"/>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B8130DB"/>
    <w:multiLevelType w:val="hybridMultilevel"/>
    <w:tmpl w:val="1E006316"/>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AD83717"/>
    <w:multiLevelType w:val="hybridMultilevel"/>
    <w:tmpl w:val="79D427BC"/>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2F616D1"/>
    <w:multiLevelType w:val="hybridMultilevel"/>
    <w:tmpl w:val="E574248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630375F"/>
    <w:multiLevelType w:val="hybridMultilevel"/>
    <w:tmpl w:val="343C3D84"/>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90B5694"/>
    <w:multiLevelType w:val="hybridMultilevel"/>
    <w:tmpl w:val="77322C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F787A22"/>
    <w:multiLevelType w:val="hybridMultilevel"/>
    <w:tmpl w:val="343C3D84"/>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919676531">
    <w:abstractNumId w:val="1"/>
  </w:num>
  <w:num w:numId="2" w16cid:durableId="1468205955">
    <w:abstractNumId w:val="0"/>
  </w:num>
  <w:num w:numId="3" w16cid:durableId="18748544">
    <w:abstractNumId w:val="5"/>
  </w:num>
  <w:num w:numId="4" w16cid:durableId="337658731">
    <w:abstractNumId w:val="6"/>
  </w:num>
  <w:num w:numId="5" w16cid:durableId="465851913">
    <w:abstractNumId w:val="2"/>
  </w:num>
  <w:num w:numId="6" w16cid:durableId="1343896823">
    <w:abstractNumId w:val="4"/>
  </w:num>
  <w:num w:numId="7" w16cid:durableId="700206738">
    <w:abstractNumId w:val="8"/>
  </w:num>
  <w:num w:numId="8" w16cid:durableId="581260174">
    <w:abstractNumId w:val="3"/>
  </w:num>
  <w:num w:numId="9" w16cid:durableId="797452048">
    <w:abstractNumId w:val="7"/>
  </w:num>
  <w:num w:numId="10" w16cid:durableId="1917856900">
    <w:abstractNumId w:val="8"/>
  </w:num>
  <w:num w:numId="11" w16cid:durableId="98994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56"/>
    <w:rsid w:val="000532BC"/>
    <w:rsid w:val="0013465A"/>
    <w:rsid w:val="00147F5D"/>
    <w:rsid w:val="00162F2B"/>
    <w:rsid w:val="00181F4E"/>
    <w:rsid w:val="0022513F"/>
    <w:rsid w:val="00264513"/>
    <w:rsid w:val="002C6929"/>
    <w:rsid w:val="002F26E7"/>
    <w:rsid w:val="003B506C"/>
    <w:rsid w:val="003D044B"/>
    <w:rsid w:val="003E5292"/>
    <w:rsid w:val="00424DFE"/>
    <w:rsid w:val="0049001D"/>
    <w:rsid w:val="004A0CD6"/>
    <w:rsid w:val="004D70E8"/>
    <w:rsid w:val="00503B43"/>
    <w:rsid w:val="00527146"/>
    <w:rsid w:val="005511D3"/>
    <w:rsid w:val="005A7AC8"/>
    <w:rsid w:val="005D4256"/>
    <w:rsid w:val="00647D33"/>
    <w:rsid w:val="006B12F2"/>
    <w:rsid w:val="006C44E0"/>
    <w:rsid w:val="007E3349"/>
    <w:rsid w:val="008552C2"/>
    <w:rsid w:val="00865544"/>
    <w:rsid w:val="009260AD"/>
    <w:rsid w:val="00954BA5"/>
    <w:rsid w:val="00975C48"/>
    <w:rsid w:val="00A66ED4"/>
    <w:rsid w:val="00C45192"/>
    <w:rsid w:val="00CA1BDF"/>
    <w:rsid w:val="00CB1745"/>
    <w:rsid w:val="00D90882"/>
    <w:rsid w:val="00EA6256"/>
    <w:rsid w:val="00EC7DED"/>
    <w:rsid w:val="00ED6B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8FA6"/>
  <w15:chartTrackingRefBased/>
  <w15:docId w15:val="{9A29F2BE-34C0-4E52-AF63-E6D7275F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425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4256"/>
    <w:pPr>
      <w:ind w:left="720"/>
      <w:contextualSpacing/>
    </w:pPr>
  </w:style>
  <w:style w:type="paragraph" w:styleId="Koptekst">
    <w:name w:val="header"/>
    <w:basedOn w:val="Standaard"/>
    <w:link w:val="KoptekstChar"/>
    <w:uiPriority w:val="99"/>
    <w:unhideWhenUsed/>
    <w:rsid w:val="006B12F2"/>
    <w:pPr>
      <w:tabs>
        <w:tab w:val="center" w:pos="4513"/>
        <w:tab w:val="right" w:pos="9026"/>
      </w:tabs>
    </w:pPr>
  </w:style>
  <w:style w:type="character" w:customStyle="1" w:styleId="KoptekstChar">
    <w:name w:val="Koptekst Char"/>
    <w:basedOn w:val="Standaardalinea-lettertype"/>
    <w:link w:val="Koptekst"/>
    <w:uiPriority w:val="99"/>
    <w:rsid w:val="006B12F2"/>
    <w:rPr>
      <w:rFonts w:ascii="Calibri" w:hAnsi="Calibri" w:cs="Calibri"/>
    </w:rPr>
  </w:style>
  <w:style w:type="paragraph" w:styleId="Voettekst">
    <w:name w:val="footer"/>
    <w:basedOn w:val="Standaard"/>
    <w:link w:val="VoettekstChar"/>
    <w:uiPriority w:val="99"/>
    <w:unhideWhenUsed/>
    <w:rsid w:val="006B12F2"/>
    <w:pPr>
      <w:tabs>
        <w:tab w:val="center" w:pos="4513"/>
        <w:tab w:val="right" w:pos="9026"/>
      </w:tabs>
    </w:pPr>
  </w:style>
  <w:style w:type="character" w:customStyle="1" w:styleId="VoettekstChar">
    <w:name w:val="Voettekst Char"/>
    <w:basedOn w:val="Standaardalinea-lettertype"/>
    <w:link w:val="Voettekst"/>
    <w:uiPriority w:val="99"/>
    <w:rsid w:val="006B12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9768">
      <w:bodyDiv w:val="1"/>
      <w:marLeft w:val="0"/>
      <w:marRight w:val="0"/>
      <w:marTop w:val="0"/>
      <w:marBottom w:val="0"/>
      <w:divBdr>
        <w:top w:val="none" w:sz="0" w:space="0" w:color="auto"/>
        <w:left w:val="none" w:sz="0" w:space="0" w:color="auto"/>
        <w:bottom w:val="none" w:sz="0" w:space="0" w:color="auto"/>
        <w:right w:val="none" w:sz="0" w:space="0" w:color="auto"/>
      </w:divBdr>
    </w:div>
    <w:div w:id="1686595157">
      <w:bodyDiv w:val="1"/>
      <w:marLeft w:val="0"/>
      <w:marRight w:val="0"/>
      <w:marTop w:val="0"/>
      <w:marBottom w:val="0"/>
      <w:divBdr>
        <w:top w:val="none" w:sz="0" w:space="0" w:color="auto"/>
        <w:left w:val="none" w:sz="0" w:space="0" w:color="auto"/>
        <w:bottom w:val="none" w:sz="0" w:space="0" w:color="auto"/>
        <w:right w:val="none" w:sz="0" w:space="0" w:color="auto"/>
      </w:divBdr>
    </w:div>
    <w:div w:id="17169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6441</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Leeuwen</dc:creator>
  <cp:keywords/>
  <dc:description/>
  <cp:lastModifiedBy>Leon Boin (Stichting EPS)</cp:lastModifiedBy>
  <cp:revision>2</cp:revision>
  <dcterms:created xsi:type="dcterms:W3CDTF">2022-06-13T10:22:00Z</dcterms:created>
  <dcterms:modified xsi:type="dcterms:W3CDTF">2022-06-13T10:22:00Z</dcterms:modified>
</cp:coreProperties>
</file>