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E398" w14:textId="77777777" w:rsidR="007E559F" w:rsidRDefault="007E559F" w:rsidP="007E559F"/>
    <w:p w14:paraId="71AF1FB3" w14:textId="77777777" w:rsidR="007E559F" w:rsidRDefault="007E559F" w:rsidP="007E559F"/>
    <w:p w14:paraId="665FFBEE" w14:textId="77777777" w:rsidR="007E559F" w:rsidRDefault="007E559F" w:rsidP="007E559F">
      <w:r>
        <w:rPr>
          <w:noProof/>
          <w:lang w:eastAsia="nl-NL"/>
        </w:rPr>
        <w:drawing>
          <wp:inline distT="0" distB="0" distL="0" distR="0" wp14:anchorId="3BCD3746" wp14:editId="4ACE478E">
            <wp:extent cx="14509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4"/>
                    <pic:cNvPicPr>
                      <a:picLocks noChangeAspect="1" noChangeArrowheads="1"/>
                    </pic:cNvPicPr>
                  </pic:nvPicPr>
                  <pic:blipFill>
                    <a:blip r:embed="rId4"/>
                    <a:srcRect/>
                    <a:stretch>
                      <a:fillRect/>
                    </a:stretch>
                  </pic:blipFill>
                  <pic:spPr bwMode="auto">
                    <a:xfrm>
                      <a:off x="0" y="0"/>
                      <a:ext cx="1450975" cy="628650"/>
                    </a:xfrm>
                    <a:prstGeom prst="rect">
                      <a:avLst/>
                    </a:prstGeom>
                    <a:noFill/>
                    <a:ln w="9525">
                      <a:noFill/>
                      <a:miter lim="800000"/>
                      <a:headEnd/>
                      <a:tailEnd/>
                    </a:ln>
                  </pic:spPr>
                </pic:pic>
              </a:graphicData>
            </a:graphic>
          </wp:inline>
        </w:drawing>
      </w:r>
    </w:p>
    <w:p w14:paraId="0B50B481" w14:textId="77777777" w:rsidR="007E559F" w:rsidRDefault="007E559F" w:rsidP="007E559F"/>
    <w:p w14:paraId="32296094" w14:textId="29A3D043" w:rsidR="007E559F" w:rsidRDefault="007E559F" w:rsidP="007E559F">
      <w:pPr>
        <w:rPr>
          <w:sz w:val="32"/>
          <w:szCs w:val="32"/>
        </w:rPr>
      </w:pPr>
      <w:r w:rsidRPr="00F54EF6">
        <w:rPr>
          <w:sz w:val="32"/>
          <w:szCs w:val="32"/>
        </w:rPr>
        <w:t xml:space="preserve">Audit </w:t>
      </w:r>
      <w:r>
        <w:rPr>
          <w:sz w:val="32"/>
          <w:szCs w:val="32"/>
        </w:rPr>
        <w:t xml:space="preserve">Clearinghuis Regresschades </w:t>
      </w:r>
      <w:r w:rsidRPr="00F54EF6">
        <w:rPr>
          <w:sz w:val="32"/>
          <w:szCs w:val="32"/>
        </w:rPr>
        <w:t>Q</w:t>
      </w:r>
      <w:r w:rsidR="0009640E">
        <w:rPr>
          <w:sz w:val="32"/>
          <w:szCs w:val="32"/>
        </w:rPr>
        <w:t>1</w:t>
      </w:r>
      <w:r w:rsidR="00E74CB4">
        <w:rPr>
          <w:sz w:val="32"/>
          <w:szCs w:val="32"/>
        </w:rPr>
        <w:t xml:space="preserve"> 20</w:t>
      </w:r>
      <w:r w:rsidR="00A232FA">
        <w:rPr>
          <w:sz w:val="32"/>
          <w:szCs w:val="32"/>
        </w:rPr>
        <w:t>22</w:t>
      </w:r>
    </w:p>
    <w:p w14:paraId="786ACB94" w14:textId="77777777" w:rsidR="007E559F" w:rsidRDefault="007E559F" w:rsidP="007E559F">
      <w:pPr>
        <w:rPr>
          <w:sz w:val="32"/>
          <w:szCs w:val="32"/>
        </w:rPr>
      </w:pPr>
    </w:p>
    <w:p w14:paraId="3410E759" w14:textId="77777777" w:rsidR="007E559F" w:rsidRDefault="007E559F" w:rsidP="007E559F">
      <w:pPr>
        <w:rPr>
          <w:sz w:val="32"/>
          <w:szCs w:val="32"/>
        </w:rPr>
      </w:pPr>
    </w:p>
    <w:p w14:paraId="07882178" w14:textId="77777777" w:rsidR="007E559F" w:rsidRDefault="007E559F" w:rsidP="007E559F">
      <w:pPr>
        <w:rPr>
          <w:sz w:val="32"/>
          <w:szCs w:val="32"/>
        </w:rPr>
      </w:pPr>
    </w:p>
    <w:p w14:paraId="0C78ADCC" w14:textId="77777777" w:rsidR="007E559F" w:rsidRDefault="007E559F" w:rsidP="007E559F">
      <w:pPr>
        <w:rPr>
          <w:sz w:val="32"/>
          <w:szCs w:val="32"/>
        </w:rPr>
      </w:pPr>
    </w:p>
    <w:p w14:paraId="0CB01D3D" w14:textId="77777777" w:rsidR="007E559F" w:rsidRDefault="007E559F" w:rsidP="007E559F">
      <w:pPr>
        <w:rPr>
          <w:sz w:val="32"/>
          <w:szCs w:val="32"/>
        </w:rPr>
      </w:pPr>
    </w:p>
    <w:p w14:paraId="5B5E747E" w14:textId="77777777" w:rsidR="007E559F" w:rsidRDefault="007E559F" w:rsidP="007E559F">
      <w:pPr>
        <w:rPr>
          <w:sz w:val="32"/>
          <w:szCs w:val="32"/>
        </w:rPr>
      </w:pPr>
    </w:p>
    <w:p w14:paraId="51A7DC9D" w14:textId="77777777" w:rsidR="007E559F" w:rsidRDefault="007E559F" w:rsidP="007E559F">
      <w:pPr>
        <w:rPr>
          <w:sz w:val="32"/>
          <w:szCs w:val="32"/>
        </w:rPr>
      </w:pPr>
    </w:p>
    <w:p w14:paraId="2FC760E2" w14:textId="77777777" w:rsidR="007E559F" w:rsidRDefault="007E559F" w:rsidP="007E559F">
      <w:pPr>
        <w:rPr>
          <w:sz w:val="32"/>
          <w:szCs w:val="32"/>
        </w:rPr>
      </w:pPr>
    </w:p>
    <w:p w14:paraId="0EDC7C85" w14:textId="77777777" w:rsidR="007E559F" w:rsidRDefault="007E559F" w:rsidP="007E559F">
      <w:pPr>
        <w:rPr>
          <w:sz w:val="32"/>
          <w:szCs w:val="32"/>
        </w:rPr>
      </w:pPr>
    </w:p>
    <w:p w14:paraId="3BA1B98E" w14:textId="77777777" w:rsidR="007E559F" w:rsidRDefault="007E559F" w:rsidP="007E559F">
      <w:pPr>
        <w:rPr>
          <w:sz w:val="32"/>
          <w:szCs w:val="32"/>
        </w:rPr>
      </w:pPr>
    </w:p>
    <w:p w14:paraId="4658621D" w14:textId="77777777" w:rsidR="007E559F" w:rsidRDefault="007E559F" w:rsidP="007E559F">
      <w:pPr>
        <w:rPr>
          <w:sz w:val="32"/>
          <w:szCs w:val="32"/>
        </w:rPr>
      </w:pPr>
    </w:p>
    <w:p w14:paraId="47B8D118" w14:textId="77777777" w:rsidR="007E559F" w:rsidRDefault="007E559F" w:rsidP="007E559F">
      <w:pPr>
        <w:rPr>
          <w:sz w:val="32"/>
          <w:szCs w:val="32"/>
        </w:rPr>
      </w:pPr>
    </w:p>
    <w:p w14:paraId="183A6867" w14:textId="77777777" w:rsidR="007E559F" w:rsidRDefault="007E559F" w:rsidP="007E559F">
      <w:pPr>
        <w:rPr>
          <w:sz w:val="32"/>
          <w:szCs w:val="32"/>
        </w:rPr>
      </w:pPr>
    </w:p>
    <w:p w14:paraId="13C3F35D" w14:textId="77777777" w:rsidR="007E559F" w:rsidRDefault="007E559F" w:rsidP="007E559F">
      <w:pPr>
        <w:rPr>
          <w:sz w:val="32"/>
          <w:szCs w:val="32"/>
        </w:rPr>
      </w:pPr>
    </w:p>
    <w:p w14:paraId="5F5BF63F" w14:textId="5C50A95C" w:rsidR="007E559F" w:rsidRDefault="00A232FA" w:rsidP="007E559F">
      <w:r>
        <w:t>Mei 2022</w:t>
      </w:r>
    </w:p>
    <w:p w14:paraId="6602C951" w14:textId="77777777" w:rsidR="007E559F" w:rsidRDefault="007E559F" w:rsidP="007E559F">
      <w:r>
        <w:t>Tjeerd Wierda</w:t>
      </w:r>
      <w:r>
        <w:br w:type="page"/>
      </w:r>
    </w:p>
    <w:p w14:paraId="13F220FD" w14:textId="77777777" w:rsidR="005F0B08" w:rsidRPr="005F0B08" w:rsidRDefault="00855931">
      <w:pPr>
        <w:rPr>
          <w:b/>
        </w:rPr>
      </w:pPr>
      <w:r>
        <w:rPr>
          <w:b/>
        </w:rPr>
        <w:t>Aanlevering van gegevens</w:t>
      </w:r>
    </w:p>
    <w:p w14:paraId="0A25B737" w14:textId="152B616B" w:rsidR="00047E66" w:rsidRDefault="00A232FA">
      <w:pPr>
        <w:rPr>
          <w:bCs/>
        </w:rPr>
      </w:pPr>
      <w:r w:rsidRPr="00A232FA">
        <w:rPr>
          <w:bCs/>
        </w:rPr>
        <w:t xml:space="preserve">Dit was de tweede keer dat de audit </w:t>
      </w:r>
      <w:r>
        <w:rPr>
          <w:bCs/>
        </w:rPr>
        <w:t>op deze wijze via het systeem werd afgewikkeld. Voordeel is dat de gehele communicatie veilig verloopt</w:t>
      </w:r>
      <w:r w:rsidR="00047E66">
        <w:rPr>
          <w:bCs/>
        </w:rPr>
        <w:t xml:space="preserve"> en er ook vervolgstappen kunnen worden gezet indien in eerste instantie een dossier is afgekeurd. Wel is er nog een aantal verbeteringen door te voeren zoals, een betere opgave van personen die kunnen </w:t>
      </w:r>
      <w:proofErr w:type="spellStart"/>
      <w:r w:rsidR="00047E66">
        <w:rPr>
          <w:bCs/>
        </w:rPr>
        <w:t>auditten</w:t>
      </w:r>
      <w:proofErr w:type="spellEnd"/>
      <w:r w:rsidR="00047E66">
        <w:rPr>
          <w:bCs/>
        </w:rPr>
        <w:t xml:space="preserve"> en een functie om te rappelleren. 5 wat grotere partijen hebben in het geheel niet aangeleverd of </w:t>
      </w:r>
      <w:proofErr w:type="spellStart"/>
      <w:r w:rsidR="00047E66">
        <w:rPr>
          <w:bCs/>
        </w:rPr>
        <w:t>geaudit</w:t>
      </w:r>
      <w:proofErr w:type="spellEnd"/>
      <w:r w:rsidR="00047E66">
        <w:rPr>
          <w:bCs/>
        </w:rPr>
        <w:t>. Deze partijen zijn één op één  benaderd om dit wel te doen. Het een en ander leidde wel tot vertraging van de rapportage en overlast bij de andere partijen.</w:t>
      </w:r>
      <w:r w:rsidR="004F2A91">
        <w:rPr>
          <w:bCs/>
        </w:rPr>
        <w:t xml:space="preserve"> Het goede nieuws is dat de andere partijen niet hebben verzaakt.</w:t>
      </w:r>
    </w:p>
    <w:p w14:paraId="79F6685F" w14:textId="29B8168F" w:rsidR="00A232FA" w:rsidRPr="00A232FA" w:rsidRDefault="00047E66">
      <w:pPr>
        <w:rPr>
          <w:bCs/>
        </w:rPr>
      </w:pPr>
      <w:r>
        <w:rPr>
          <w:bCs/>
        </w:rPr>
        <w:t xml:space="preserve">Ten aanzien van de algehele werkwijze worden er weinig vragen gesteld voor een nadere toelichting. De documentatie is daarmee blijkbaar op orde en de werkwijze voldoende </w:t>
      </w:r>
      <w:r w:rsidR="00B22F06">
        <w:rPr>
          <w:bCs/>
        </w:rPr>
        <w:t>intuïtief</w:t>
      </w:r>
      <w:r>
        <w:rPr>
          <w:bCs/>
        </w:rPr>
        <w:t xml:space="preserve">.   </w:t>
      </w:r>
    </w:p>
    <w:p w14:paraId="21F0DA11" w14:textId="164624BF" w:rsidR="00855931" w:rsidRPr="00855931" w:rsidRDefault="00855931">
      <w:pPr>
        <w:rPr>
          <w:b/>
        </w:rPr>
      </w:pPr>
      <w:r w:rsidRPr="00855931">
        <w:rPr>
          <w:b/>
        </w:rPr>
        <w:t xml:space="preserve">Het </w:t>
      </w:r>
      <w:proofErr w:type="spellStart"/>
      <w:r w:rsidRPr="00855931">
        <w:rPr>
          <w:b/>
        </w:rPr>
        <w:t>auditten</w:t>
      </w:r>
      <w:proofErr w:type="spellEnd"/>
    </w:p>
    <w:p w14:paraId="508F3DFF" w14:textId="77777777" w:rsidR="006E5DD1" w:rsidRDefault="00B22F06">
      <w:r>
        <w:t xml:space="preserve">Het </w:t>
      </w:r>
      <w:proofErr w:type="spellStart"/>
      <w:r>
        <w:t>auditten</w:t>
      </w:r>
      <w:proofErr w:type="spellEnd"/>
      <w:r>
        <w:t xml:space="preserve"> is weer uitgevoerd door </w:t>
      </w:r>
      <w:r w:rsidR="000A4DA6">
        <w:t>alle</w:t>
      </w:r>
      <w:r>
        <w:t xml:space="preserve"> betalende partijen</w:t>
      </w:r>
      <w:r w:rsidR="000A4DA6">
        <w:t xml:space="preserve"> en niet slechts de gebruikersgroep CR</w:t>
      </w:r>
      <w:r>
        <w:t>.</w:t>
      </w:r>
      <w:r w:rsidR="000A4DA6">
        <w:t xml:space="preserve"> </w:t>
      </w:r>
      <w:r w:rsidR="006E5DD1">
        <w:t xml:space="preserve">Vastgesteld is dat dit redelijk uniform is gebeurt waarbij er wel sommigen waren die wat hogere eisen stelden aan de informatie voorziening in het opmerkingenveld. Ik leid hier uit af dat we  duidelijker in de algehele instructie moeten zijn.  Wat ongelukkig was dat in het begin van de audit er wat onduidelijkheid was of de audit correct was verstuurd. Een volgende keer zou dit niet meer moeten voorkomen.  </w:t>
      </w:r>
      <w:r>
        <w:t xml:space="preserve"> </w:t>
      </w:r>
    </w:p>
    <w:p w14:paraId="50112599" w14:textId="6B796A0E" w:rsidR="007E559F" w:rsidRPr="008027B3" w:rsidRDefault="006E5DD1">
      <w:r>
        <w:t xml:space="preserve">Overall zijn er 468 audits uitgevoerd op een bestand van </w:t>
      </w:r>
      <w:r w:rsidR="001E1CCC">
        <w:t xml:space="preserve">613 te </w:t>
      </w:r>
      <w:proofErr w:type="spellStart"/>
      <w:r w:rsidR="001E1CCC">
        <w:t>auditten</w:t>
      </w:r>
      <w:proofErr w:type="spellEnd"/>
      <w:r w:rsidR="001E1CCC">
        <w:t xml:space="preserve"> dossiers.</w:t>
      </w:r>
      <w:r w:rsidR="00283E80">
        <w:t xml:space="preserve"> </w:t>
      </w:r>
      <w:r w:rsidR="007E559F" w:rsidRPr="008027B3">
        <w:br w:type="page"/>
      </w:r>
    </w:p>
    <w:p w14:paraId="3CDC4037" w14:textId="77777777" w:rsidR="005F0B08" w:rsidRPr="005F0B08" w:rsidRDefault="005F0B08">
      <w:pPr>
        <w:rPr>
          <w:b/>
        </w:rPr>
      </w:pPr>
      <w:r w:rsidRPr="005F0B08">
        <w:rPr>
          <w:b/>
        </w:rPr>
        <w:t>Audit resultaten</w:t>
      </w:r>
    </w:p>
    <w:p w14:paraId="69B90DB8" w14:textId="24F881DE" w:rsidR="00F9410A" w:rsidRDefault="007E559F" w:rsidP="00AF3B2E">
      <w:r>
        <w:t xml:space="preserve">De audit resultaten zijn </w:t>
      </w:r>
      <w:r w:rsidR="00300EEC">
        <w:t xml:space="preserve">goed </w:t>
      </w:r>
      <w:r w:rsidR="006E5DD1">
        <w:t>te noemen</w:t>
      </w:r>
      <w:r w:rsidR="00755E48">
        <w:t>.</w:t>
      </w:r>
      <w:r w:rsidR="00F9410A">
        <w:t xml:space="preserve"> Bij 4</w:t>
      </w:r>
      <w:r w:rsidR="009C49A3">
        <w:t>28</w:t>
      </w:r>
      <w:r w:rsidR="00F9410A">
        <w:t xml:space="preserve"> van de 468 dossiers zijn geen zodanige bevindingen aangetroffen dat dit tot een </w:t>
      </w:r>
      <w:r w:rsidR="009C49A3">
        <w:t>(</w:t>
      </w:r>
      <w:r w:rsidR="00F9410A">
        <w:t>straf</w:t>
      </w:r>
      <w:r w:rsidR="009C49A3">
        <w:t>)</w:t>
      </w:r>
      <w:r w:rsidR="00F9410A">
        <w:t xml:space="preserve"> punt leidde. </w:t>
      </w:r>
    </w:p>
    <w:p w14:paraId="0FB4A756" w14:textId="7722F0B4" w:rsidR="009C49A3" w:rsidRDefault="0014207F" w:rsidP="00AF3B2E">
      <w:r>
        <w:t>32</w:t>
      </w:r>
      <w:r w:rsidR="009C49A3">
        <w:t xml:space="preserve"> dossiers kregen een score 1 veelal omdat er onvoldoende of foutieve stukken waren aangeleverd.  Een andere veelvoorkomende oorzaak voor een score 1 was dat het eigen risico niet was uitgesplitst. Dit had dan geen gevolgen voor de eindafrekening.</w:t>
      </w:r>
    </w:p>
    <w:p w14:paraId="08C2BD0B" w14:textId="1A0B23CC" w:rsidR="009C49A3" w:rsidRDefault="009C49A3" w:rsidP="00AF3B2E">
      <w:r>
        <w:t xml:space="preserve">In 8 gevallen was er sprake van een onvoldoende. </w:t>
      </w:r>
    </w:p>
    <w:p w14:paraId="386906C7" w14:textId="5DCD0253" w:rsidR="009C49A3" w:rsidRDefault="009C49A3" w:rsidP="00AF3B2E">
      <w:r>
        <w:t>1 x was 100% van de huurnota gevorderd, dit moet 80% zijn.</w:t>
      </w:r>
    </w:p>
    <w:p w14:paraId="1CDF01BF" w14:textId="1078213D" w:rsidR="009C49A3" w:rsidRDefault="009C49A3" w:rsidP="00AF3B2E">
      <w:r>
        <w:t>3 x was er aangegeven dat het SAF door beide partijen ondertekend terwijl dit uiteindelijk niet het geval bleek.</w:t>
      </w:r>
    </w:p>
    <w:p w14:paraId="6B9FDC80" w14:textId="21EAE14A" w:rsidR="009C49A3" w:rsidRDefault="0014207F" w:rsidP="00AF3B2E">
      <w:r>
        <w:t>1 x was er sprake van een meervoudige botsing. In de uiteindelijke beoordeling had dit tot een ander schadebedrag geleid.</w:t>
      </w:r>
    </w:p>
    <w:p w14:paraId="4AD1A03C" w14:textId="1B6D2BBE" w:rsidR="0014207F" w:rsidRDefault="0014207F" w:rsidP="00AF3B2E">
      <w:r>
        <w:t>3 x leek er onterecht BTW te zijn gevorderd.</w:t>
      </w:r>
    </w:p>
    <w:p w14:paraId="60C801DB" w14:textId="77777777" w:rsidR="0014207F" w:rsidRDefault="0014207F" w:rsidP="00AF3B2E"/>
    <w:p w14:paraId="5843B62B" w14:textId="3C388EB8" w:rsidR="0014207F" w:rsidRDefault="0014207F" w:rsidP="00AF3B2E">
      <w:r>
        <w:t xml:space="preserve">Op zich zijn deze resultaten bevredigend. Twee duidelijke aandachtspunten zijn derhalve te onderkennen: </w:t>
      </w:r>
    </w:p>
    <w:p w14:paraId="53719020" w14:textId="69574D97" w:rsidR="00F9410A" w:rsidRDefault="0014207F" w:rsidP="00AF3B2E">
      <w:r>
        <w:t>-zorgvuldig zijn in het aangeven dat een door beide partijen is ondertekend. Het risico bestaat dat partijen hierdoor ten onrechte gaan uitkeren.</w:t>
      </w:r>
    </w:p>
    <w:p w14:paraId="5548897F" w14:textId="5CC993D1" w:rsidR="0014207F" w:rsidRDefault="0014207F" w:rsidP="00AF3B2E">
      <w:r>
        <w:t>-Zorgvuldig zijn in de beoordeling of er BTW moet worden gevorderd.</w:t>
      </w:r>
    </w:p>
    <w:p w14:paraId="3ABCA715" w14:textId="037EAD25" w:rsidR="0014207F" w:rsidRDefault="0023692E" w:rsidP="00AF3B2E">
      <w:r>
        <w:t>Verder moeten we zorgvuldiger zijn in het opsturen van de juiste dossiers en aangeven wanneer er sprake is van het claimen van een eigen risico.</w:t>
      </w:r>
    </w:p>
    <w:p w14:paraId="35E4204D" w14:textId="509C0AEC" w:rsidR="008B2589" w:rsidRDefault="00F9410A" w:rsidP="0014207F">
      <w:r>
        <w:t xml:space="preserve"> </w:t>
      </w:r>
    </w:p>
    <w:p w14:paraId="0BB8083C" w14:textId="77777777" w:rsidR="00B62279" w:rsidRDefault="00B62279" w:rsidP="00AF3B2E"/>
    <w:p w14:paraId="2E20AC9B" w14:textId="77777777" w:rsidR="00B62279" w:rsidRDefault="00B62279" w:rsidP="00AF3B2E"/>
    <w:p w14:paraId="368A82BD" w14:textId="77777777" w:rsidR="000C2600" w:rsidRDefault="000C2600">
      <w:pPr>
        <w:rPr>
          <w:b/>
        </w:rPr>
      </w:pPr>
      <w:r>
        <w:rPr>
          <w:b/>
        </w:rPr>
        <w:br w:type="page"/>
      </w:r>
    </w:p>
    <w:p w14:paraId="7AC64A9F" w14:textId="77777777" w:rsidR="004E2185" w:rsidRDefault="004E2185" w:rsidP="00AF3B2E">
      <w:pPr>
        <w:rPr>
          <w:b/>
        </w:rPr>
      </w:pPr>
    </w:p>
    <w:p w14:paraId="2429BE48" w14:textId="77777777" w:rsidR="00B62279" w:rsidRPr="00963030" w:rsidRDefault="00B62279" w:rsidP="00AF3B2E">
      <w:pPr>
        <w:rPr>
          <w:b/>
        </w:rPr>
      </w:pPr>
      <w:r>
        <w:rPr>
          <w:b/>
        </w:rPr>
        <w:t>Conclusie en a</w:t>
      </w:r>
      <w:r w:rsidR="00F76BC2" w:rsidRPr="00F76BC2">
        <w:rPr>
          <w:b/>
        </w:rPr>
        <w:t>andachtspunten</w:t>
      </w:r>
    </w:p>
    <w:p w14:paraId="7075A832" w14:textId="77777777" w:rsidR="00963030" w:rsidRDefault="00963030" w:rsidP="00AF3B2E">
      <w:r>
        <w:t xml:space="preserve">De resultaten van de audit zijn goed te noemen. Daarbij moet wel worden opgemerkt dat de aanlevering van dossiers niet optimaal was. </w:t>
      </w:r>
      <w:r w:rsidR="00D30032">
        <w:t xml:space="preserve">Partijen die uiteindelijk niet hebben aangeleverd moeten de volgende keer het dubbele aantal dossiers aanleveren. </w:t>
      </w:r>
    </w:p>
    <w:p w14:paraId="6CC27069" w14:textId="77777777" w:rsidR="00963030" w:rsidRDefault="00963030" w:rsidP="00AF3B2E"/>
    <w:p w14:paraId="7A5F5BDC" w14:textId="77777777" w:rsidR="00E06CC2" w:rsidRDefault="00D30032" w:rsidP="00AF3B2E">
      <w:r>
        <w:t>Verder gelden de volgende aandachtspunten</w:t>
      </w:r>
      <w:r w:rsidR="00F76BC2">
        <w:t>:</w:t>
      </w:r>
    </w:p>
    <w:p w14:paraId="37540088" w14:textId="77777777" w:rsidR="00F76BC2" w:rsidRDefault="00C82C01" w:rsidP="00AF3B2E">
      <w:r>
        <w:t xml:space="preserve">-Bij </w:t>
      </w:r>
      <w:proofErr w:type="spellStart"/>
      <w:r>
        <w:t>total</w:t>
      </w:r>
      <w:proofErr w:type="spellEnd"/>
      <w:r>
        <w:t xml:space="preserve"> </w:t>
      </w:r>
      <w:proofErr w:type="spellStart"/>
      <w:r>
        <w:t>loss</w:t>
      </w:r>
      <w:proofErr w:type="spellEnd"/>
      <w:r>
        <w:t xml:space="preserve"> verhaal op basis van dagwaarde! Het gaat hier veelal om grote afwijkingen indien onterecht wordt uitgegaan van de poliswaarde of nieuwwaarde.</w:t>
      </w:r>
    </w:p>
    <w:p w14:paraId="2CA533C1" w14:textId="77777777" w:rsidR="000C2600" w:rsidRDefault="000C2600" w:rsidP="00AF3B2E">
      <w:r>
        <w:t>-Verder vooral zorgvuldig werken en zorgvuldig stukken opsturen bij de audit.</w:t>
      </w:r>
    </w:p>
    <w:p w14:paraId="58BF3E7D" w14:textId="77777777" w:rsidR="00D30032" w:rsidRDefault="00D30032" w:rsidP="00AF3B2E">
      <w:r>
        <w:t>-Er zijn geen fouten in het al dan niet berekenen van BTW ontdekt. Dat moeten we vasthouden!</w:t>
      </w:r>
    </w:p>
    <w:sectPr w:rsidR="00D30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86"/>
    <w:rsid w:val="00047E66"/>
    <w:rsid w:val="000901DD"/>
    <w:rsid w:val="00091873"/>
    <w:rsid w:val="0009640E"/>
    <w:rsid w:val="000A4DA6"/>
    <w:rsid w:val="000C2600"/>
    <w:rsid w:val="000D4456"/>
    <w:rsid w:val="0013666A"/>
    <w:rsid w:val="0014207F"/>
    <w:rsid w:val="001D3ED5"/>
    <w:rsid w:val="001D7F80"/>
    <w:rsid w:val="001E1CCC"/>
    <w:rsid w:val="001F7D77"/>
    <w:rsid w:val="0023692E"/>
    <w:rsid w:val="002675AB"/>
    <w:rsid w:val="00271D83"/>
    <w:rsid w:val="00283E80"/>
    <w:rsid w:val="002A2C3A"/>
    <w:rsid w:val="00300EEC"/>
    <w:rsid w:val="00422E1D"/>
    <w:rsid w:val="00427B96"/>
    <w:rsid w:val="00435D3C"/>
    <w:rsid w:val="0047681C"/>
    <w:rsid w:val="00477D88"/>
    <w:rsid w:val="004E2185"/>
    <w:rsid w:val="004F2323"/>
    <w:rsid w:val="004F2A91"/>
    <w:rsid w:val="00521B86"/>
    <w:rsid w:val="00540C68"/>
    <w:rsid w:val="00551626"/>
    <w:rsid w:val="005545BF"/>
    <w:rsid w:val="00563E27"/>
    <w:rsid w:val="005A30CA"/>
    <w:rsid w:val="005A67DD"/>
    <w:rsid w:val="005B2E91"/>
    <w:rsid w:val="005F0B08"/>
    <w:rsid w:val="00685C1F"/>
    <w:rsid w:val="006976A9"/>
    <w:rsid w:val="006B13A5"/>
    <w:rsid w:val="006E5DD1"/>
    <w:rsid w:val="006F08ED"/>
    <w:rsid w:val="00743590"/>
    <w:rsid w:val="00755E48"/>
    <w:rsid w:val="007668EC"/>
    <w:rsid w:val="007833F7"/>
    <w:rsid w:val="007A79DA"/>
    <w:rsid w:val="007E559F"/>
    <w:rsid w:val="008027B3"/>
    <w:rsid w:val="008045A7"/>
    <w:rsid w:val="00833A1B"/>
    <w:rsid w:val="00855931"/>
    <w:rsid w:val="00875E43"/>
    <w:rsid w:val="008A130E"/>
    <w:rsid w:val="008B2589"/>
    <w:rsid w:val="0090141A"/>
    <w:rsid w:val="00963030"/>
    <w:rsid w:val="009C49A3"/>
    <w:rsid w:val="00A232FA"/>
    <w:rsid w:val="00A92A9E"/>
    <w:rsid w:val="00AF3B2E"/>
    <w:rsid w:val="00B22F06"/>
    <w:rsid w:val="00B62279"/>
    <w:rsid w:val="00B70B74"/>
    <w:rsid w:val="00B80904"/>
    <w:rsid w:val="00B83908"/>
    <w:rsid w:val="00C227F5"/>
    <w:rsid w:val="00C3528E"/>
    <w:rsid w:val="00C63C65"/>
    <w:rsid w:val="00C71A7B"/>
    <w:rsid w:val="00C82C01"/>
    <w:rsid w:val="00C96F28"/>
    <w:rsid w:val="00CA1542"/>
    <w:rsid w:val="00CC6236"/>
    <w:rsid w:val="00D30032"/>
    <w:rsid w:val="00D30A48"/>
    <w:rsid w:val="00D52CBC"/>
    <w:rsid w:val="00D5306B"/>
    <w:rsid w:val="00D614A1"/>
    <w:rsid w:val="00D97ACA"/>
    <w:rsid w:val="00DE6E32"/>
    <w:rsid w:val="00DE7411"/>
    <w:rsid w:val="00E06CC2"/>
    <w:rsid w:val="00E44F10"/>
    <w:rsid w:val="00E74CB4"/>
    <w:rsid w:val="00EA2110"/>
    <w:rsid w:val="00F76BC2"/>
    <w:rsid w:val="00F804D2"/>
    <w:rsid w:val="00F8518D"/>
    <w:rsid w:val="00F9410A"/>
    <w:rsid w:val="00F94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EFB0"/>
  <w15:docId w15:val="{191CF3C9-6A5B-417D-AAA7-1F829FA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55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5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539</Words>
  <Characters>2970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klant</dc:creator>
  <cp:keywords/>
  <dc:description/>
  <cp:lastModifiedBy>Tjeerd Wierda (Stichting PV)</cp:lastModifiedBy>
  <cp:revision>4</cp:revision>
  <dcterms:created xsi:type="dcterms:W3CDTF">2022-05-31T19:50:00Z</dcterms:created>
  <dcterms:modified xsi:type="dcterms:W3CDTF">2022-06-01T21:49:00Z</dcterms:modified>
</cp:coreProperties>
</file>